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tLeast"/>
        <w:jc w:val="center"/>
        <w:textAlignment w:val="center"/>
        <w:rPr>
          <w:rFonts w:hint="eastAsia" w:ascii="微软雅黑" w:hAnsi="微软雅黑" w:eastAsia="微软雅黑" w:cs="微软雅黑"/>
          <w:color w:val="000000"/>
          <w:kern w:val="0"/>
          <w:sz w:val="36"/>
          <w:szCs w:val="36"/>
          <w:lang w:val="zh-CN"/>
        </w:rPr>
      </w:pPr>
      <w:bookmarkStart w:id="0" w:name="OLE_LINK1"/>
      <w:r>
        <w:rPr>
          <w:rFonts w:hint="eastAsia" w:ascii="微软雅黑" w:hAnsi="微软雅黑" w:eastAsia="微软雅黑" w:cs="微软雅黑"/>
          <w:b/>
          <w:bCs/>
          <w:color w:val="000000"/>
          <w:kern w:val="0"/>
          <w:sz w:val="36"/>
          <w:szCs w:val="36"/>
          <w:lang w:val="zh-CN"/>
        </w:rPr>
        <w:t>北京工商大学关于学生违纪处分程序的若干规定</w:t>
      </w:r>
    </w:p>
    <w:bookmarkEnd w:id="0"/>
    <w:p>
      <w:pPr>
        <w:autoSpaceDE w:val="0"/>
        <w:autoSpaceDN w:val="0"/>
        <w:adjustRightInd w:val="0"/>
        <w:spacing w:before="157" w:beforeLines="50" w:afterLines="0" w:line="360" w:lineRule="auto"/>
        <w:ind w:firstLine="0"/>
        <w:jc w:val="center"/>
        <w:textAlignment w:val="center"/>
        <w:rPr>
          <w:rFonts w:hint="eastAsia" w:ascii="宋体" w:hAnsi="宋体" w:cs="方正兰亭刊宋_GBK"/>
          <w:color w:val="000000"/>
          <w:kern w:val="0"/>
          <w:sz w:val="24"/>
          <w:szCs w:val="24"/>
          <w:lang w:val="zh-CN"/>
        </w:rPr>
      </w:pPr>
      <w:r>
        <w:rPr>
          <w:rFonts w:hint="eastAsia" w:ascii="宋体" w:hAnsi="宋体" w:cs="方正兰亭刊宋_GBK"/>
          <w:color w:val="000000"/>
          <w:kern w:val="0"/>
          <w:sz w:val="24"/>
          <w:szCs w:val="24"/>
          <w:lang w:val="zh-CN"/>
        </w:rPr>
        <w:t>（北工商校发﹝2017﹞59号）</w:t>
      </w:r>
    </w:p>
    <w:p>
      <w:pPr>
        <w:autoSpaceDE w:val="0"/>
        <w:autoSpaceDN w:val="0"/>
        <w:adjustRightInd w:val="0"/>
        <w:spacing w:beforeLines="0" w:afterLines="0" w:line="240" w:lineRule="auto"/>
        <w:ind w:firstLine="0"/>
        <w:jc w:val="center"/>
        <w:textAlignment w:val="center"/>
        <w:rPr>
          <w:rFonts w:hint="eastAsia" w:ascii="宋体" w:hAnsi="宋体" w:cs="方正兰亭刊宋_GBK"/>
          <w:color w:val="000000"/>
          <w:kern w:val="0"/>
          <w:sz w:val="24"/>
          <w:lang w:val="zh-CN"/>
        </w:rPr>
      </w:pPr>
    </w:p>
    <w:p>
      <w:pPr>
        <w:autoSpaceDE w:val="0"/>
        <w:autoSpaceDN w:val="0"/>
        <w:adjustRightInd w:val="0"/>
        <w:spacing w:beforeLines="0" w:after="157" w:afterLines="50" w:line="360" w:lineRule="auto"/>
        <w:jc w:val="center"/>
        <w:textAlignment w:val="center"/>
        <w:rPr>
          <w:rFonts w:ascii="宋体" w:cs="方正兰亭纤黑简体"/>
          <w:color w:val="000000"/>
          <w:kern w:val="0"/>
          <w:sz w:val="24"/>
          <w:lang w:val="zh-CN"/>
        </w:rPr>
      </w:pPr>
      <w:r>
        <w:rPr>
          <w:rFonts w:hint="eastAsia" w:ascii="宋体" w:hAnsi="宋体" w:cs="方正兰亭纤黑简体"/>
          <w:b/>
          <w:bCs/>
          <w:color w:val="000000"/>
          <w:kern w:val="0"/>
          <w:sz w:val="24"/>
          <w:lang w:val="zh-CN"/>
        </w:rPr>
        <w:t>第一章</w:t>
      </w:r>
      <w:r>
        <w:rPr>
          <w:rFonts w:ascii="宋体" w:hAnsi="宋体" w:cs="方正兰亭纤黑简体"/>
          <w:b/>
          <w:bCs/>
          <w:color w:val="000000"/>
          <w:kern w:val="0"/>
          <w:sz w:val="24"/>
          <w:lang w:val="zh-CN"/>
        </w:rPr>
        <w:t xml:space="preserve">   </w:t>
      </w:r>
      <w:r>
        <w:rPr>
          <w:rFonts w:hint="eastAsia" w:ascii="宋体" w:hAnsi="宋体" w:cs="方正兰亭纤黑简体"/>
          <w:b/>
          <w:bCs/>
          <w:color w:val="000000"/>
          <w:kern w:val="0"/>
          <w:sz w:val="24"/>
          <w:lang w:val="zh-CN"/>
        </w:rPr>
        <w:t>总则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2" w:firstLineChars="200"/>
        <w:jc w:val="both"/>
        <w:textAlignment w:val="center"/>
        <w:outlineLvl w:val="9"/>
        <w:rPr>
          <w:rFonts w:ascii="宋体" w:cs="方正兰亭刊宋_GBK"/>
          <w:color w:val="000000"/>
          <w:kern w:val="0"/>
          <w:sz w:val="24"/>
          <w:lang w:val="zh-CN"/>
        </w:rPr>
      </w:pPr>
      <w:r>
        <w:rPr>
          <w:rFonts w:hint="eastAsia" w:ascii="宋体" w:hAnsi="宋体" w:cs="方正兰亭刊宋_GBK"/>
          <w:b/>
          <w:bCs/>
          <w:color w:val="000000"/>
          <w:kern w:val="0"/>
          <w:sz w:val="24"/>
        </w:rPr>
        <w:t>第一条</w:t>
      </w:r>
      <w:r>
        <w:rPr>
          <w:rFonts w:ascii="宋体" w:hAnsi="宋体" w:cs="方正兰亭刊宋_GBK"/>
          <w:color w:val="000000"/>
          <w:kern w:val="0"/>
          <w:sz w:val="24"/>
        </w:rPr>
        <w:t xml:space="preserve">  </w:t>
      </w:r>
      <w:r>
        <w:rPr>
          <w:rFonts w:hint="eastAsia" w:ascii="宋体" w:hAnsi="宋体" w:cs="方正兰亭刊宋_GBK"/>
          <w:color w:val="000000"/>
          <w:kern w:val="0"/>
          <w:sz w:val="24"/>
          <w:lang w:val="zh-CN"/>
        </w:rPr>
        <w:t>为规范学校的学生管理行为，维护学生的合法权益，保证《北京工商大学学生违纪处分</w:t>
      </w:r>
      <w:r>
        <w:rPr>
          <w:rFonts w:hint="eastAsia" w:ascii="宋体" w:hAnsi="宋体" w:cs="方正兰亭刊宋_GBK"/>
          <w:color w:val="000000"/>
          <w:kern w:val="0"/>
          <w:sz w:val="24"/>
          <w:lang w:val="en-US" w:eastAsia="zh-CN"/>
        </w:rPr>
        <w:t>管理规定</w:t>
      </w:r>
      <w:r>
        <w:rPr>
          <w:rFonts w:hint="eastAsia" w:ascii="宋体" w:hAnsi="宋体" w:cs="方正兰亭刊宋_GBK"/>
          <w:color w:val="000000"/>
          <w:kern w:val="0"/>
          <w:sz w:val="24"/>
          <w:lang w:val="zh-CN"/>
        </w:rPr>
        <w:t>》的贯彻执行和正确实施，依据《中华人民共和国教育法》、《中华人民共和国高等教育法》、《普通高等学校学生管理规定》（教育部令第</w:t>
      </w:r>
      <w:r>
        <w:rPr>
          <w:rFonts w:ascii="宋体" w:hAnsi="宋体" w:cs="方正兰亭刊宋_GBK"/>
          <w:color w:val="000000"/>
          <w:kern w:val="0"/>
          <w:sz w:val="24"/>
          <w:lang w:val="zh-CN"/>
        </w:rPr>
        <w:t>41</w:t>
      </w:r>
      <w:r>
        <w:rPr>
          <w:rFonts w:hint="eastAsia" w:ascii="宋体" w:hAnsi="宋体" w:cs="方正兰亭刊宋_GBK"/>
          <w:color w:val="000000"/>
          <w:kern w:val="0"/>
          <w:sz w:val="24"/>
          <w:lang w:val="zh-CN"/>
        </w:rPr>
        <w:t>号）等有关法律法规的规定，结合我校实际情况，制定本规定。</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2" w:firstLineChars="200"/>
        <w:jc w:val="both"/>
        <w:textAlignment w:val="center"/>
        <w:outlineLvl w:val="9"/>
        <w:rPr>
          <w:rFonts w:ascii="宋体" w:cs="方正兰亭刊宋_GBK"/>
          <w:color w:val="000000"/>
          <w:kern w:val="0"/>
          <w:sz w:val="24"/>
          <w:lang w:val="zh-CN"/>
        </w:rPr>
      </w:pPr>
      <w:r>
        <w:rPr>
          <w:rFonts w:hint="eastAsia" w:ascii="宋体" w:hAnsi="宋体" w:cs="方正兰亭黑简体"/>
          <w:b/>
          <w:bCs/>
          <w:color w:val="000000"/>
          <w:kern w:val="0"/>
          <w:sz w:val="24"/>
          <w:lang w:val="zh-CN"/>
        </w:rPr>
        <w:t>第二条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本规定</w:t>
      </w:r>
      <w:r>
        <w:rPr>
          <w:rFonts w:hint="eastAsia" w:ascii="宋体" w:hAnsi="宋体"/>
          <w:sz w:val="24"/>
        </w:rPr>
        <w:t>适用于</w:t>
      </w:r>
      <w:r>
        <w:rPr>
          <w:rFonts w:hint="eastAsia" w:ascii="宋体" w:hAnsi="宋体"/>
          <w:sz w:val="24"/>
          <w:lang w:val="en-US" w:eastAsia="zh-CN"/>
        </w:rPr>
        <w:t>在北京工商大学接受普通高等学历教育的本科生</w:t>
      </w:r>
      <w:r>
        <w:rPr>
          <w:rFonts w:hint="eastAsia" w:ascii="宋体" w:hAnsi="宋体" w:cs="方正兰亭刊宋_GBK"/>
          <w:color w:val="000000"/>
          <w:kern w:val="0"/>
          <w:sz w:val="24"/>
          <w:lang w:val="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2" w:firstLineChars="200"/>
        <w:jc w:val="both"/>
        <w:textAlignment w:val="center"/>
        <w:outlineLvl w:val="9"/>
        <w:rPr>
          <w:rFonts w:ascii="宋体" w:cs="方正兰亭刊宋_GBK"/>
          <w:color w:val="000000"/>
          <w:kern w:val="0"/>
          <w:sz w:val="24"/>
          <w:lang w:val="zh-CN"/>
        </w:rPr>
      </w:pPr>
      <w:r>
        <w:rPr>
          <w:rFonts w:hint="eastAsia" w:ascii="宋体" w:hAnsi="宋体" w:cs="方正兰亭刊宋_GBK"/>
          <w:b/>
          <w:bCs/>
          <w:color w:val="000000"/>
          <w:kern w:val="0"/>
          <w:sz w:val="24"/>
          <w:lang w:val="en-US" w:eastAsia="zh-CN"/>
        </w:rPr>
        <w:t>第三条</w:t>
      </w:r>
      <w:r>
        <w:rPr>
          <w:rFonts w:hint="eastAsia" w:ascii="宋体" w:hAnsi="宋体" w:cs="方正兰亭刊宋_GBK"/>
          <w:color w:val="000000"/>
          <w:kern w:val="0"/>
          <w:sz w:val="24"/>
          <w:lang w:val="en-US" w:eastAsia="zh-CN"/>
        </w:rPr>
        <w:t xml:space="preserve">  </w:t>
      </w:r>
      <w:r>
        <w:rPr>
          <w:rFonts w:hint="eastAsia" w:ascii="宋体" w:hAnsi="宋体" w:cs="方正兰亭刊宋_GBK"/>
          <w:color w:val="000000"/>
          <w:kern w:val="0"/>
          <w:sz w:val="24"/>
          <w:lang w:val="zh-CN"/>
        </w:rPr>
        <w:t>本规定中所称的纪律处分是指学校依据国家和学校的有关规定，对学生违反法律法规以及学校规章制度的行为，作出的警告、严重警告、记过、留校察看、开除学籍处分。</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w:t>
      </w:r>
      <w:r>
        <w:rPr>
          <w:rFonts w:hint="eastAsia" w:ascii="宋体" w:hAnsi="宋体" w:cs="方正兰亭黑简体"/>
          <w:b/>
          <w:bCs/>
          <w:color w:val="000000"/>
          <w:kern w:val="0"/>
          <w:sz w:val="24"/>
          <w:lang w:val="en-US" w:eastAsia="zh-CN"/>
        </w:rPr>
        <w:t>四</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学校</w:t>
      </w:r>
      <w:r>
        <w:rPr>
          <w:rFonts w:hint="eastAsia" w:ascii="宋体" w:hAnsi="宋体" w:cs="方正兰亭刊宋_GBK"/>
          <w:color w:val="000000"/>
          <w:kern w:val="0"/>
          <w:sz w:val="24"/>
          <w:lang w:val="zh-CN"/>
        </w:rPr>
        <w:t>给予学生处分，应当坚持公开、公平、公正的原则，坚持教育与惩戒相结合，与学生违法、违规、违纪行为的性质和过错的严重程度相适应。学校对学生的处分，应当做到事实清楚、证据充分、依据明确、定性准确、程序正当、处分适当。</w:t>
      </w:r>
    </w:p>
    <w:p>
      <w:pPr>
        <w:autoSpaceDE w:val="0"/>
        <w:autoSpaceDN w:val="0"/>
        <w:adjustRightInd w:val="0"/>
        <w:spacing w:before="79" w:beforeLines="25" w:after="157" w:afterLines="50" w:line="360" w:lineRule="auto"/>
        <w:ind w:firstLine="0" w:firstLineChars="0"/>
        <w:jc w:val="center"/>
        <w:textAlignment w:val="center"/>
        <w:rPr>
          <w:rFonts w:ascii="宋体" w:cs="方正兰亭纤黑简体"/>
          <w:color w:val="000000"/>
          <w:kern w:val="0"/>
          <w:sz w:val="24"/>
          <w:lang w:val="zh-CN"/>
        </w:rPr>
      </w:pPr>
      <w:r>
        <w:rPr>
          <w:rFonts w:hint="eastAsia" w:ascii="宋体" w:hAnsi="宋体" w:cs="方正兰亭纤黑简体"/>
          <w:b/>
          <w:bCs/>
          <w:color w:val="000000"/>
          <w:kern w:val="0"/>
          <w:sz w:val="24"/>
          <w:lang w:val="zh-CN"/>
        </w:rPr>
        <w:t>第二章</w:t>
      </w:r>
      <w:r>
        <w:rPr>
          <w:rFonts w:ascii="宋体" w:hAnsi="宋体" w:cs="方正兰亭纤黑简体"/>
          <w:b/>
          <w:bCs/>
          <w:color w:val="000000"/>
          <w:kern w:val="0"/>
          <w:sz w:val="24"/>
          <w:lang w:val="zh-CN"/>
        </w:rPr>
        <w:t xml:space="preserve">    </w:t>
      </w:r>
      <w:r>
        <w:rPr>
          <w:rFonts w:hint="eastAsia" w:ascii="宋体" w:hAnsi="宋体" w:cs="方正兰亭纤黑简体"/>
          <w:b/>
          <w:bCs/>
          <w:color w:val="000000"/>
          <w:kern w:val="0"/>
          <w:sz w:val="24"/>
        </w:rPr>
        <w:t>调查</w:t>
      </w:r>
      <w:r>
        <w:rPr>
          <w:rFonts w:hint="eastAsia" w:ascii="宋体" w:hAnsi="宋体" w:cs="方正兰亭纤黑简体"/>
          <w:b/>
          <w:bCs/>
          <w:color w:val="000000"/>
          <w:kern w:val="0"/>
          <w:sz w:val="24"/>
          <w:lang w:val="zh-CN"/>
        </w:rPr>
        <w:t>取证</w:t>
      </w:r>
    </w:p>
    <w:p>
      <w:pPr>
        <w:autoSpaceDE w:val="0"/>
        <w:autoSpaceDN w:val="0"/>
        <w:adjustRightInd w:val="0"/>
        <w:spacing w:line="360" w:lineRule="auto"/>
        <w:ind w:firstLine="482" w:firstLineChars="200"/>
        <w:textAlignment w:val="center"/>
        <w:rPr>
          <w:rFonts w:ascii="宋体"/>
          <w:iCs/>
          <w:sz w:val="24"/>
        </w:rPr>
      </w:pPr>
      <w:r>
        <w:rPr>
          <w:rFonts w:hint="eastAsia" w:ascii="宋体" w:hAnsi="宋体" w:cs="方正兰亭黑简体"/>
          <w:b/>
          <w:bCs/>
          <w:color w:val="000000"/>
          <w:kern w:val="0"/>
          <w:sz w:val="24"/>
          <w:lang w:val="zh-CN"/>
        </w:rPr>
        <w:t>第</w:t>
      </w:r>
      <w:r>
        <w:rPr>
          <w:rFonts w:hint="eastAsia" w:ascii="宋体" w:hAnsi="宋体" w:cs="方正兰亭黑简体"/>
          <w:b/>
          <w:bCs/>
          <w:color w:val="000000"/>
          <w:kern w:val="0"/>
          <w:sz w:val="24"/>
          <w:lang w:val="en-US" w:eastAsia="zh-CN"/>
        </w:rPr>
        <w:t>五</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对于学生的违法、违规或违纪行为，应当查清事实、收集证据。</w:t>
      </w:r>
      <w:r>
        <w:rPr>
          <w:rFonts w:hint="eastAsia" w:ascii="宋体" w:hAnsi="宋体"/>
          <w:iCs/>
          <w:sz w:val="24"/>
        </w:rPr>
        <w:t>可以作为认定事实的证据主要包括：</w:t>
      </w:r>
      <w:r>
        <w:rPr>
          <w:rFonts w:ascii="宋体" w:hAnsi="宋体"/>
          <w:iCs/>
          <w:sz w:val="24"/>
        </w:rPr>
        <w:t xml:space="preserve"> </w:t>
      </w:r>
    </w:p>
    <w:p>
      <w:pPr>
        <w:spacing w:line="360" w:lineRule="auto"/>
        <w:ind w:firstLine="480" w:firstLineChars="200"/>
        <w:rPr>
          <w:rFonts w:ascii="宋体"/>
          <w:sz w:val="24"/>
        </w:rPr>
      </w:pPr>
      <w:r>
        <w:rPr>
          <w:rFonts w:hint="eastAsia" w:ascii="宋体" w:hAnsi="宋体"/>
          <w:iCs/>
          <w:sz w:val="24"/>
        </w:rPr>
        <w:t>（一）</w:t>
      </w:r>
      <w:r>
        <w:rPr>
          <w:rFonts w:hint="eastAsia" w:ascii="宋体" w:hAnsi="宋体"/>
          <w:sz w:val="24"/>
        </w:rPr>
        <w:t>书证；</w:t>
      </w:r>
    </w:p>
    <w:p>
      <w:pPr>
        <w:spacing w:line="360" w:lineRule="auto"/>
        <w:ind w:firstLine="480" w:firstLineChars="200"/>
        <w:rPr>
          <w:rFonts w:ascii="宋体"/>
          <w:sz w:val="24"/>
        </w:rPr>
      </w:pPr>
      <w:r>
        <w:rPr>
          <w:rFonts w:hint="eastAsia" w:ascii="宋体" w:hAnsi="宋体"/>
          <w:sz w:val="24"/>
        </w:rPr>
        <w:t>（二）物证；</w:t>
      </w:r>
    </w:p>
    <w:p>
      <w:pPr>
        <w:spacing w:line="360" w:lineRule="auto"/>
        <w:ind w:firstLine="480" w:firstLineChars="200"/>
        <w:rPr>
          <w:rFonts w:ascii="宋体"/>
          <w:sz w:val="24"/>
        </w:rPr>
      </w:pPr>
      <w:r>
        <w:rPr>
          <w:rFonts w:hint="eastAsia" w:ascii="宋体" w:hAnsi="宋体"/>
          <w:sz w:val="24"/>
        </w:rPr>
        <w:t>（三）证人证言；</w:t>
      </w:r>
    </w:p>
    <w:p>
      <w:pPr>
        <w:spacing w:line="360" w:lineRule="auto"/>
        <w:ind w:firstLine="480" w:firstLineChars="200"/>
        <w:rPr>
          <w:rFonts w:ascii="宋体"/>
          <w:sz w:val="24"/>
        </w:rPr>
      </w:pPr>
      <w:r>
        <w:rPr>
          <w:rFonts w:hint="eastAsia" w:ascii="宋体" w:hAnsi="宋体"/>
          <w:sz w:val="24"/>
        </w:rPr>
        <w:t>（四）当事人陈述；</w:t>
      </w:r>
    </w:p>
    <w:p>
      <w:pPr>
        <w:spacing w:line="360" w:lineRule="auto"/>
        <w:ind w:firstLine="480" w:firstLineChars="200"/>
        <w:rPr>
          <w:rFonts w:ascii="宋体"/>
          <w:sz w:val="24"/>
        </w:rPr>
      </w:pPr>
      <w:r>
        <w:rPr>
          <w:rFonts w:hint="eastAsia" w:ascii="宋体" w:hAnsi="宋体"/>
          <w:sz w:val="24"/>
        </w:rPr>
        <w:t>（五）视听资料；</w:t>
      </w:r>
    </w:p>
    <w:p>
      <w:pPr>
        <w:spacing w:line="360" w:lineRule="auto"/>
        <w:ind w:firstLine="480" w:firstLineChars="200"/>
        <w:rPr>
          <w:rFonts w:ascii="宋体"/>
          <w:sz w:val="24"/>
        </w:rPr>
      </w:pPr>
      <w:r>
        <w:rPr>
          <w:rFonts w:hint="eastAsia" w:ascii="宋体" w:hAnsi="宋体"/>
          <w:sz w:val="24"/>
        </w:rPr>
        <w:t>（六）鉴定结论；</w:t>
      </w:r>
    </w:p>
    <w:p>
      <w:pPr>
        <w:autoSpaceDE w:val="0"/>
        <w:autoSpaceDN w:val="0"/>
        <w:adjustRightInd w:val="0"/>
        <w:spacing w:line="360" w:lineRule="auto"/>
        <w:ind w:firstLine="480" w:firstLineChars="200"/>
        <w:textAlignment w:val="center"/>
        <w:rPr>
          <w:rFonts w:ascii="宋体"/>
          <w:sz w:val="24"/>
        </w:rPr>
      </w:pPr>
      <w:r>
        <w:rPr>
          <w:rFonts w:hint="eastAsia" w:ascii="宋体" w:hAnsi="宋体"/>
          <w:sz w:val="24"/>
        </w:rPr>
        <w:t>（七）勘验笔录。</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w:t>
      </w:r>
      <w:r>
        <w:rPr>
          <w:rFonts w:hint="eastAsia" w:ascii="宋体" w:hAnsi="宋体" w:cs="方正兰亭黑简体"/>
          <w:b/>
          <w:bCs/>
          <w:color w:val="000000"/>
          <w:kern w:val="0"/>
          <w:sz w:val="24"/>
          <w:lang w:val="en-US" w:eastAsia="zh-CN"/>
        </w:rPr>
        <w:t>六</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当事人陈述事实的书面材料，应当写明当事人的姓名、年龄、性别、学院、专业、学号等基本信息，以及事发时间、涉事人员、事情经过、其他需要说明的内容，由当事人签名并注明日期。</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w:t>
      </w:r>
      <w:r>
        <w:rPr>
          <w:rFonts w:hint="eastAsia" w:ascii="宋体" w:hAnsi="宋体" w:cs="方正兰亭黑简体"/>
          <w:b/>
          <w:bCs/>
          <w:color w:val="000000"/>
          <w:kern w:val="0"/>
          <w:sz w:val="24"/>
          <w:lang w:val="en-US" w:eastAsia="zh-CN"/>
        </w:rPr>
        <w:t>七</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对违纪学生调查的</w:t>
      </w:r>
      <w:r>
        <w:rPr>
          <w:rFonts w:hint="eastAsia" w:ascii="宋体" w:hAnsi="宋体" w:cs="方正兰亭刊宋_GBK"/>
          <w:color w:val="000000"/>
          <w:kern w:val="0"/>
          <w:sz w:val="24"/>
          <w:lang w:val="zh-CN"/>
        </w:rPr>
        <w:t>人员由学校有关部门或学院指派，对被调查人的调查谈话应有</w:t>
      </w:r>
      <w:r>
        <w:rPr>
          <w:rFonts w:ascii="宋体" w:hAnsi="宋体" w:cs="方正兰亭刊宋_GBK"/>
          <w:color w:val="000000"/>
          <w:kern w:val="0"/>
          <w:sz w:val="24"/>
          <w:lang w:val="zh-CN"/>
        </w:rPr>
        <w:t>2</w:t>
      </w:r>
      <w:r>
        <w:rPr>
          <w:rFonts w:hint="eastAsia" w:ascii="宋体" w:hAnsi="宋体" w:cs="方正兰亭刊宋_GBK"/>
          <w:color w:val="000000"/>
          <w:kern w:val="0"/>
          <w:sz w:val="24"/>
          <w:lang w:val="zh-CN"/>
        </w:rPr>
        <w:t>名以上调查人员同时在场。调查时应填写《调查记录》。调查结束经核对调查记录无误后，由调查人员和被调查人逐页签名并注明日期。调查记录中如有错误或遗漏，允许被调查人进行更正或补充。</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被调查人拒绝签名的，由</w:t>
      </w:r>
      <w:r>
        <w:rPr>
          <w:rFonts w:ascii="宋体" w:hAnsi="宋体" w:cs="方正兰亭刊宋_GBK"/>
          <w:color w:val="000000"/>
          <w:kern w:val="0"/>
          <w:sz w:val="24"/>
          <w:lang w:val="zh-CN"/>
        </w:rPr>
        <w:t>2</w:t>
      </w:r>
      <w:r>
        <w:rPr>
          <w:rFonts w:hint="eastAsia" w:ascii="宋体" w:hAnsi="宋体" w:cs="方正兰亭刊宋_GBK"/>
          <w:color w:val="000000"/>
          <w:kern w:val="0"/>
          <w:sz w:val="24"/>
          <w:lang w:val="zh-CN"/>
        </w:rPr>
        <w:t>名以上调查人员在《调查记录》中注明情况，签名并注明日期。</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w:t>
      </w:r>
      <w:r>
        <w:rPr>
          <w:rFonts w:hint="eastAsia" w:ascii="宋体" w:hAnsi="宋体" w:cs="方正兰亭黑简体"/>
          <w:b/>
          <w:bCs/>
          <w:color w:val="000000"/>
          <w:kern w:val="0"/>
          <w:sz w:val="24"/>
          <w:lang w:val="en-US" w:eastAsia="zh-CN"/>
        </w:rPr>
        <w:t>八</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当事人书面陈述、调查记录、处分决定书、学生申诉材料及其他相关材料应及时归档。</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w:t>
      </w:r>
      <w:r>
        <w:rPr>
          <w:rFonts w:hint="eastAsia" w:ascii="宋体" w:hAnsi="宋体" w:cs="方正兰亭黑简体"/>
          <w:b/>
          <w:bCs/>
          <w:color w:val="000000"/>
          <w:kern w:val="0"/>
          <w:sz w:val="24"/>
          <w:lang w:val="en-US" w:eastAsia="zh-CN"/>
        </w:rPr>
        <w:t>九</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发现学生有违法或涉嫌犯罪行为时，应当及时移送公安机关处理。</w:t>
      </w:r>
    </w:p>
    <w:p>
      <w:pPr>
        <w:autoSpaceDE w:val="0"/>
        <w:autoSpaceDN w:val="0"/>
        <w:adjustRightInd w:val="0"/>
        <w:spacing w:before="157" w:beforeLines="50" w:after="157" w:afterLines="50" w:line="360" w:lineRule="auto"/>
        <w:ind w:firstLine="0" w:firstLineChars="0"/>
        <w:jc w:val="center"/>
        <w:textAlignment w:val="center"/>
        <w:rPr>
          <w:rFonts w:hint="eastAsia" w:ascii="宋体" w:hAnsi="宋体" w:cs="方正兰亭纤黑简体"/>
          <w:b/>
          <w:bCs/>
          <w:color w:val="000000"/>
          <w:kern w:val="0"/>
          <w:sz w:val="24"/>
          <w:lang w:val="zh-CN"/>
        </w:rPr>
      </w:pPr>
      <w:r>
        <w:rPr>
          <w:rFonts w:hint="eastAsia" w:ascii="宋体" w:hAnsi="宋体" w:cs="方正兰亭纤黑简体"/>
          <w:b/>
          <w:bCs/>
          <w:color w:val="000000"/>
          <w:kern w:val="0"/>
          <w:sz w:val="24"/>
          <w:lang w:val="zh-CN"/>
        </w:rPr>
        <w:t>第三章</w:t>
      </w:r>
      <w:r>
        <w:rPr>
          <w:rFonts w:ascii="宋体" w:hAnsi="宋体" w:cs="方正兰亭纤黑简体"/>
          <w:b/>
          <w:bCs/>
          <w:color w:val="000000"/>
          <w:kern w:val="0"/>
          <w:sz w:val="24"/>
          <w:lang w:val="zh-CN"/>
        </w:rPr>
        <w:t xml:space="preserve">  </w:t>
      </w:r>
      <w:r>
        <w:rPr>
          <w:rFonts w:hint="eastAsia" w:ascii="宋体" w:hAnsi="宋体" w:cs="方正兰亭纤黑简体"/>
          <w:b/>
          <w:bCs/>
          <w:color w:val="000000"/>
          <w:kern w:val="0"/>
          <w:sz w:val="24"/>
          <w:lang w:val="zh-CN"/>
        </w:rPr>
        <w:t>审查与决定</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w:t>
      </w:r>
      <w:r>
        <w:rPr>
          <w:rFonts w:hint="eastAsia" w:ascii="宋体" w:hAnsi="宋体" w:cs="方正兰亭黑简体"/>
          <w:b/>
          <w:bCs/>
          <w:color w:val="000000"/>
          <w:kern w:val="0"/>
          <w:sz w:val="24"/>
          <w:lang w:val="en-US" w:eastAsia="zh-CN"/>
        </w:rPr>
        <w:t>十</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查清学生的违法违纪事实后，应依据《北京工商大学学生违纪处分</w:t>
      </w:r>
      <w:r>
        <w:rPr>
          <w:rFonts w:hint="eastAsia" w:ascii="宋体" w:hAnsi="宋体" w:cs="方正兰亭刊宋_GBK"/>
          <w:color w:val="000000"/>
          <w:kern w:val="0"/>
          <w:sz w:val="24"/>
          <w:lang w:val="en-US" w:eastAsia="zh-CN"/>
        </w:rPr>
        <w:t>管理规定</w:t>
      </w:r>
      <w:r>
        <w:rPr>
          <w:rFonts w:hint="eastAsia" w:ascii="宋体" w:hAnsi="宋体" w:cs="方正兰亭刊宋_GBK"/>
          <w:color w:val="000000"/>
          <w:kern w:val="0"/>
          <w:sz w:val="24"/>
          <w:lang w:val="zh-CN"/>
        </w:rPr>
        <w:t>》的有关规定对其进行处理。未向学生公布的规范性文件，不得作为处分学生的依据。</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第十</w:t>
      </w:r>
      <w:r>
        <w:rPr>
          <w:rFonts w:hint="eastAsia" w:ascii="宋体" w:hAnsi="宋体" w:cs="方正兰亭黑简体"/>
          <w:b/>
          <w:bCs/>
          <w:color w:val="000000"/>
          <w:kern w:val="0"/>
          <w:sz w:val="24"/>
          <w:lang w:val="en-US" w:eastAsia="zh-CN"/>
        </w:rPr>
        <w:t>一</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在对学生作出处分或其他不利决定前，作出处分决定的部门应告知学生作出决定的事实、理由及依据，并告知学生享有陈述和申辩的权利，听取学生的陈述和申辩。</w:t>
      </w:r>
    </w:p>
    <w:p>
      <w:pPr>
        <w:autoSpaceDE w:val="0"/>
        <w:autoSpaceDN w:val="0"/>
        <w:adjustRightInd w:val="0"/>
        <w:spacing w:line="360" w:lineRule="auto"/>
        <w:ind w:firstLine="482" w:firstLineChars="200"/>
        <w:textAlignment w:val="center"/>
        <w:rPr>
          <w:rFonts w:ascii="宋体" w:cs="方正兰亭刊宋_GBK"/>
          <w:color w:val="auto"/>
          <w:kern w:val="0"/>
          <w:sz w:val="24"/>
          <w:lang w:val="zh-CN"/>
        </w:rPr>
      </w:pPr>
      <w:r>
        <w:rPr>
          <w:rFonts w:hint="eastAsia" w:ascii="宋体" w:hAnsi="宋体" w:cs="方正兰亭黑简体"/>
          <w:b/>
          <w:bCs/>
          <w:color w:val="auto"/>
          <w:kern w:val="0"/>
          <w:sz w:val="24"/>
          <w:lang w:val="zh-CN"/>
        </w:rPr>
        <w:t>第十</w:t>
      </w:r>
      <w:r>
        <w:rPr>
          <w:rFonts w:hint="eastAsia" w:ascii="宋体" w:hAnsi="宋体" w:cs="方正兰亭黑简体"/>
          <w:b/>
          <w:bCs/>
          <w:color w:val="auto"/>
          <w:kern w:val="0"/>
          <w:sz w:val="24"/>
          <w:lang w:val="en-US" w:eastAsia="zh-CN"/>
        </w:rPr>
        <w:t>二</w:t>
      </w:r>
      <w:r>
        <w:rPr>
          <w:rFonts w:hint="eastAsia" w:ascii="宋体" w:hAnsi="宋体" w:cs="方正兰亭黑简体"/>
          <w:b/>
          <w:bCs/>
          <w:color w:val="auto"/>
          <w:kern w:val="0"/>
          <w:sz w:val="24"/>
          <w:lang w:val="zh-CN"/>
        </w:rPr>
        <w:t>条</w:t>
      </w:r>
      <w:r>
        <w:rPr>
          <w:rFonts w:ascii="宋体" w:hAnsi="宋体" w:cs="方正兰亭刊宋_GBK"/>
          <w:color w:val="auto"/>
          <w:spacing w:val="-4"/>
          <w:kern w:val="0"/>
          <w:sz w:val="24"/>
          <w:lang w:val="zh-CN"/>
        </w:rPr>
        <w:t xml:space="preserve">  </w:t>
      </w:r>
      <w:r>
        <w:rPr>
          <w:rFonts w:hint="eastAsia" w:ascii="宋体" w:hAnsi="宋体" w:cs="方正兰亭刊宋_GBK"/>
          <w:color w:val="auto"/>
          <w:kern w:val="0"/>
          <w:sz w:val="24"/>
          <w:lang w:val="zh-CN"/>
        </w:rPr>
        <w:t>对学生陈述和申辩提出的事实、理由和证据，拟作出处分的部门应进行</w:t>
      </w:r>
      <w:r>
        <w:rPr>
          <w:rFonts w:hint="eastAsia" w:ascii="宋体" w:hAnsi="宋体" w:cs="方正兰亭刊宋_GBK"/>
          <w:color w:val="auto"/>
          <w:kern w:val="0"/>
          <w:sz w:val="24"/>
          <w:lang w:val="en-US" w:eastAsia="zh-CN"/>
        </w:rPr>
        <w:t>调查核实</w:t>
      </w:r>
      <w:r>
        <w:rPr>
          <w:rFonts w:hint="eastAsia" w:ascii="宋体" w:hAnsi="宋体" w:cs="方正兰亭刊宋_GBK"/>
          <w:color w:val="auto"/>
          <w:kern w:val="0"/>
          <w:sz w:val="24"/>
          <w:lang w:val="zh-CN"/>
        </w:rPr>
        <w:t>。学生提出的事实、理由及证据成立的，应当采纳，不得因学生提出申辩而加重处分。</w:t>
      </w:r>
    </w:p>
    <w:p>
      <w:pPr>
        <w:autoSpaceDE w:val="0"/>
        <w:autoSpaceDN w:val="0"/>
        <w:adjustRightInd w:val="0"/>
        <w:spacing w:line="360" w:lineRule="auto"/>
        <w:ind w:firstLine="482" w:firstLineChars="200"/>
        <w:textAlignment w:val="center"/>
        <w:rPr>
          <w:rFonts w:ascii="宋体" w:cs="方正兰亭刊宋_GBK"/>
          <w:color w:val="000000"/>
          <w:spacing w:val="-4"/>
          <w:kern w:val="0"/>
          <w:sz w:val="24"/>
          <w:lang w:val="zh-CN"/>
        </w:rPr>
      </w:pPr>
      <w:r>
        <w:rPr>
          <w:rFonts w:hint="eastAsia" w:ascii="宋体" w:hAnsi="宋体" w:cs="方正兰亭黑简体"/>
          <w:b/>
          <w:bCs/>
          <w:color w:val="000000"/>
          <w:kern w:val="0"/>
          <w:sz w:val="24"/>
          <w:lang w:val="zh-CN"/>
        </w:rPr>
        <w:t>第十</w:t>
      </w:r>
      <w:r>
        <w:rPr>
          <w:rFonts w:hint="eastAsia" w:ascii="宋体" w:hAnsi="宋体" w:cs="方正兰亭黑简体"/>
          <w:b/>
          <w:bCs/>
          <w:color w:val="000000"/>
          <w:kern w:val="0"/>
          <w:sz w:val="24"/>
          <w:lang w:val="en-US" w:eastAsia="zh-CN"/>
        </w:rPr>
        <w:t>三</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经过审查，对违法、违规、违纪事实清楚，证据充分的，由学校有关部门依据</w:t>
      </w:r>
      <w:r>
        <w:rPr>
          <w:rFonts w:hint="eastAsia" w:ascii="宋体" w:hAnsi="宋体" w:cs="方正兰亭刊宋_GBK"/>
          <w:b w:val="0"/>
          <w:bCs w:val="0"/>
          <w:color w:val="auto"/>
          <w:spacing w:val="-4"/>
          <w:kern w:val="0"/>
          <w:sz w:val="24"/>
          <w:lang w:val="zh-CN"/>
        </w:rPr>
        <w:t>《北京工商大学学生违纪处分</w:t>
      </w:r>
      <w:r>
        <w:rPr>
          <w:rFonts w:hint="eastAsia" w:ascii="宋体" w:hAnsi="宋体" w:cs="方正兰亭刊宋_GBK"/>
          <w:b w:val="0"/>
          <w:bCs w:val="0"/>
          <w:color w:val="auto"/>
          <w:spacing w:val="-4"/>
          <w:kern w:val="0"/>
          <w:sz w:val="24"/>
          <w:lang w:val="en-US" w:eastAsia="zh-CN"/>
        </w:rPr>
        <w:t>管理规定</w:t>
      </w:r>
      <w:r>
        <w:rPr>
          <w:rFonts w:hint="eastAsia" w:ascii="宋体" w:hAnsi="宋体" w:cs="方正兰亭刊宋_GBK"/>
          <w:b w:val="0"/>
          <w:bCs w:val="0"/>
          <w:color w:val="auto"/>
          <w:spacing w:val="-4"/>
          <w:kern w:val="0"/>
          <w:sz w:val="24"/>
          <w:lang w:val="zh-CN"/>
        </w:rPr>
        <w:t>》</w:t>
      </w:r>
      <w:r>
        <w:rPr>
          <w:rFonts w:hint="eastAsia" w:ascii="宋体" w:hAnsi="宋体" w:cs="方正兰亭刊宋_GBK"/>
          <w:color w:val="000000"/>
          <w:spacing w:val="-4"/>
          <w:kern w:val="0"/>
          <w:sz w:val="24"/>
          <w:lang w:val="zh-CN"/>
        </w:rPr>
        <w:t>的相关规定，按以下程序及所辖权限提出处理意见或作出处分决定：</w:t>
      </w:r>
    </w:p>
    <w:p>
      <w:pPr>
        <w:spacing w:line="360" w:lineRule="auto"/>
        <w:ind w:firstLine="480" w:firstLineChars="200"/>
        <w:rPr>
          <w:rFonts w:ascii="宋体"/>
          <w:sz w:val="24"/>
        </w:rPr>
      </w:pPr>
      <w:r>
        <w:rPr>
          <w:rFonts w:hint="eastAsia" w:ascii="宋体" w:hAnsi="宋体"/>
          <w:sz w:val="24"/>
        </w:rPr>
        <w:t>（一）学生违纪事实的证据和原始材料由相关部门、学生所在学院负责调查、提供，并提出处理建议，学生处负责监督、审查；同一违纪行为涉及两个以上学院学生的，由学生处主持调查并提出处理建议；</w:t>
      </w:r>
    </w:p>
    <w:p>
      <w:pPr>
        <w:spacing w:line="360" w:lineRule="auto"/>
        <w:ind w:firstLine="480" w:firstLineChars="200"/>
        <w:rPr>
          <w:rFonts w:ascii="宋体"/>
          <w:sz w:val="24"/>
        </w:rPr>
      </w:pPr>
      <w:r>
        <w:rPr>
          <w:rFonts w:hint="eastAsia" w:ascii="宋体" w:hAnsi="宋体"/>
          <w:sz w:val="24"/>
        </w:rPr>
        <w:t>（二）警告及严重警告处分，可由相关部门、学生所在学院提出处理建议，经学院党政联席会议研究后作出处分决定，并报学生处备案；</w:t>
      </w:r>
    </w:p>
    <w:p>
      <w:pPr>
        <w:spacing w:line="360" w:lineRule="auto"/>
        <w:ind w:firstLine="480" w:firstLineChars="200"/>
        <w:rPr>
          <w:rFonts w:ascii="宋体"/>
          <w:sz w:val="24"/>
        </w:rPr>
      </w:pPr>
      <w:r>
        <w:rPr>
          <w:rFonts w:hint="eastAsia" w:ascii="宋体" w:hAnsi="宋体"/>
          <w:sz w:val="24"/>
        </w:rPr>
        <w:t>（三）记过及留校察看处分，由相关部门、学生所在学院提出处理建议，学生处根据事实和依据作出处分决定，并报主管学生工作的校领导审批；</w:t>
      </w:r>
    </w:p>
    <w:p>
      <w:pPr>
        <w:autoSpaceDE w:val="0"/>
        <w:autoSpaceDN w:val="0"/>
        <w:adjustRightInd w:val="0"/>
        <w:spacing w:line="360" w:lineRule="auto"/>
        <w:ind w:firstLine="480" w:firstLineChars="200"/>
        <w:textAlignment w:val="center"/>
        <w:rPr>
          <w:rFonts w:ascii="宋体"/>
          <w:color w:val="auto"/>
          <w:sz w:val="24"/>
        </w:rPr>
      </w:pPr>
      <w:r>
        <w:rPr>
          <w:rFonts w:hint="eastAsia" w:ascii="宋体" w:hAnsi="宋体"/>
          <w:color w:val="auto"/>
          <w:sz w:val="24"/>
        </w:rPr>
        <w:t>（四）开除学籍处分，由学生处提出拟处理建议，</w:t>
      </w:r>
      <w:r>
        <w:rPr>
          <w:rFonts w:hint="eastAsia" w:ascii="宋体" w:hAnsi="宋体"/>
          <w:color w:val="auto"/>
          <w:sz w:val="24"/>
          <w:lang w:val="en-US" w:eastAsia="zh-CN"/>
        </w:rPr>
        <w:t>学校法务部门进行合法性审查，经</w:t>
      </w:r>
      <w:r>
        <w:rPr>
          <w:rFonts w:hint="eastAsia" w:ascii="宋体" w:hAnsi="宋体"/>
          <w:color w:val="auto"/>
          <w:sz w:val="24"/>
        </w:rPr>
        <w:t>主管校领导同意并报校长办公会审批，形成处分决定后，报北京市教育委员会备案。</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第十</w:t>
      </w:r>
      <w:r>
        <w:rPr>
          <w:rFonts w:hint="eastAsia" w:ascii="宋体" w:hAnsi="宋体" w:cs="方正兰亭黑简体"/>
          <w:b/>
          <w:bCs/>
          <w:color w:val="000000"/>
          <w:kern w:val="0"/>
          <w:sz w:val="24"/>
          <w:lang w:val="en-US" w:eastAsia="zh-CN"/>
        </w:rPr>
        <w:t>四</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学校对学生作出处分，应当出具处分决定书。处分决定书应当包括下列内容：</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（一）学生的姓名、性别、年龄、学院、专业、班级、学号等基本信息；</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（二）作出处分的事实和证据；</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（三）处分的种类、依据、期限；</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（四）申诉的途径和期限；</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（五）其他必要内容。</w:t>
      </w:r>
    </w:p>
    <w:p>
      <w:pPr>
        <w:autoSpaceDE w:val="0"/>
        <w:autoSpaceDN w:val="0"/>
        <w:adjustRightInd w:val="0"/>
        <w:spacing w:before="157" w:beforeLines="50" w:after="157" w:afterLines="50" w:line="360" w:lineRule="auto"/>
        <w:ind w:firstLine="0" w:firstLineChars="0"/>
        <w:jc w:val="center"/>
        <w:textAlignment w:val="center"/>
        <w:rPr>
          <w:rFonts w:hint="eastAsia" w:ascii="宋体" w:hAnsi="宋体" w:cs="方正兰亭纤黑简体"/>
          <w:b/>
          <w:bCs/>
          <w:color w:val="000000"/>
          <w:kern w:val="0"/>
          <w:sz w:val="24"/>
          <w:lang w:val="zh-CN"/>
        </w:rPr>
      </w:pPr>
      <w:r>
        <w:rPr>
          <w:rFonts w:hint="eastAsia" w:ascii="宋体" w:hAnsi="宋体" w:cs="方正兰亭纤黑简体"/>
          <w:b/>
          <w:bCs/>
          <w:color w:val="000000"/>
          <w:kern w:val="0"/>
          <w:sz w:val="24"/>
          <w:lang w:val="zh-CN"/>
        </w:rPr>
        <w:t>第四章</w:t>
      </w:r>
      <w:r>
        <w:rPr>
          <w:rFonts w:ascii="宋体" w:hAnsi="宋体" w:cs="方正兰亭纤黑简体"/>
          <w:b/>
          <w:bCs/>
          <w:color w:val="000000"/>
          <w:kern w:val="0"/>
          <w:sz w:val="24"/>
          <w:lang w:val="zh-CN"/>
        </w:rPr>
        <w:t xml:space="preserve">   </w:t>
      </w:r>
      <w:r>
        <w:rPr>
          <w:rFonts w:hint="eastAsia" w:ascii="宋体" w:hAnsi="宋体" w:cs="方正兰亭纤黑简体"/>
          <w:b/>
          <w:bCs/>
          <w:color w:val="000000"/>
          <w:kern w:val="0"/>
          <w:sz w:val="24"/>
          <w:lang w:val="zh-CN"/>
        </w:rPr>
        <w:t>送达</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第十</w:t>
      </w:r>
      <w:r>
        <w:rPr>
          <w:rFonts w:hint="eastAsia" w:ascii="宋体" w:hAnsi="宋体" w:cs="方正兰亭黑简体"/>
          <w:b/>
          <w:bCs/>
          <w:color w:val="000000"/>
          <w:kern w:val="0"/>
          <w:sz w:val="24"/>
          <w:lang w:val="en-US" w:eastAsia="zh-CN"/>
        </w:rPr>
        <w:t>五</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处分决定以及处分告知书应当直接送达学生本人，</w:t>
      </w:r>
      <w:r>
        <w:rPr>
          <w:rFonts w:hint="eastAsia" w:ascii="宋体" w:hAnsi="宋体" w:cs="方正兰亭刊宋_GBK"/>
          <w:color w:val="000000"/>
          <w:kern w:val="0"/>
          <w:sz w:val="24"/>
          <w:lang w:val="zh-CN"/>
        </w:rPr>
        <w:t>由学生本人在处分告知书上签字。</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处分决定书一式三份，一份由学生本人留存，一份归入学生本人档案，一份归入学校文书档案。</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第十</w:t>
      </w:r>
      <w:r>
        <w:rPr>
          <w:rFonts w:hint="eastAsia" w:ascii="宋体" w:hAnsi="宋体" w:cs="方正兰亭黑简体"/>
          <w:b/>
          <w:bCs/>
          <w:color w:val="000000"/>
          <w:kern w:val="0"/>
          <w:sz w:val="24"/>
          <w:lang w:val="en-US" w:eastAsia="zh-CN"/>
        </w:rPr>
        <w:t>六</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在送达处分决定以及处分告知书时，学生拒绝签收或</w:t>
      </w:r>
      <w:r>
        <w:rPr>
          <w:rFonts w:hint="eastAsia" w:ascii="宋体" w:hAnsi="宋体" w:cs="方正兰亭刊宋_GBK"/>
          <w:color w:val="000000"/>
          <w:kern w:val="0"/>
          <w:sz w:val="24"/>
          <w:lang w:val="zh-CN"/>
        </w:rPr>
        <w:t>直接送达确有困难的，还可采取以下方式送达：</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一）留置送达。将处分决定及处分告知书直接送达学生时，如本人拒绝签收，可交其同住成年家属签收。被处分学生或者其同住成年亲属拒绝签收时，送达人应当邀请见证人到场，在送达回证上注明拒收事由和日期，由送达人、见证人签名；或把处分决定及处分告知书留置在被处分学生的住所，</w:t>
      </w:r>
      <w:r>
        <w:rPr>
          <w:rFonts w:hint="eastAsia" w:ascii="Arial" w:hAnsi="Arial" w:cs="Arial"/>
          <w:color w:val="333333"/>
          <w:sz w:val="24"/>
          <w:shd w:val="clear" w:color="auto" w:fill="FFFFFF"/>
        </w:rPr>
        <w:t>并采用拍照、录像等方式记录送达过程，</w:t>
      </w:r>
      <w:r>
        <w:rPr>
          <w:rFonts w:hint="eastAsia" w:ascii="宋体" w:hAnsi="宋体" w:cs="方正兰亭刊宋_GBK"/>
          <w:color w:val="000000"/>
          <w:kern w:val="0"/>
          <w:sz w:val="24"/>
          <w:lang w:val="zh-CN"/>
        </w:rPr>
        <w:t>即视为送达；</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（二）邮寄送达。直接送达处分决定及处分告知书确有困难时，也可通过邮政机构将处分决定及处分告知书邮寄给被处分学生。处分送达回证没有寄回的，以邮件回执上的收件日期为送达日期；</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（三）公告送达。被处分学生下落不明、</w:t>
      </w:r>
      <w:r>
        <w:rPr>
          <w:rFonts w:hint="eastAsia" w:ascii="宋体" w:hAnsi="宋体" w:cs="方正兰亭刊宋_GBK"/>
          <w:color w:val="000000"/>
          <w:kern w:val="0"/>
          <w:sz w:val="24"/>
        </w:rPr>
        <w:t>难于联系的</w:t>
      </w:r>
      <w:r>
        <w:rPr>
          <w:rFonts w:hint="eastAsia" w:ascii="宋体" w:hAnsi="宋体" w:cs="方正兰亭刊宋_GBK"/>
          <w:color w:val="000000"/>
          <w:kern w:val="0"/>
          <w:sz w:val="24"/>
          <w:lang w:val="zh-CN"/>
        </w:rPr>
        <w:t>，或者通过其他方式无法送达处分决定及处分告知书的，可以采取公告送达。</w:t>
      </w:r>
      <w:r>
        <w:rPr>
          <w:rFonts w:hint="eastAsia" w:ascii="宋体" w:hAnsi="宋体" w:cs="方正兰亭刊宋_GBK"/>
          <w:color w:val="000000"/>
          <w:kern w:val="0"/>
          <w:sz w:val="24"/>
          <w:highlight w:val="none"/>
          <w:lang w:val="zh-CN"/>
        </w:rPr>
        <w:t>即</w:t>
      </w:r>
      <w:r>
        <w:rPr>
          <w:rFonts w:hint="eastAsia" w:ascii="宋体" w:hAnsi="宋体" w:cs="方正兰亭刊宋_GBK"/>
          <w:color w:val="000000"/>
          <w:kern w:val="0"/>
          <w:sz w:val="24"/>
          <w:lang w:val="zh-CN"/>
        </w:rPr>
        <w:t>在学校的公告栏张贴</w:t>
      </w:r>
      <w:r>
        <w:rPr>
          <w:rFonts w:hint="eastAsia" w:ascii="宋体" w:hAnsi="宋体" w:cs="方正兰亭刊宋_GBK"/>
          <w:color w:val="000000"/>
          <w:kern w:val="0"/>
          <w:sz w:val="24"/>
          <w:highlight w:val="none"/>
          <w:lang w:val="zh-CN"/>
        </w:rPr>
        <w:t>处分决定</w:t>
      </w:r>
      <w:r>
        <w:rPr>
          <w:rFonts w:hint="eastAsia" w:ascii="宋体" w:hAnsi="宋体" w:cs="方正兰亭刊宋_GBK"/>
          <w:color w:val="000000"/>
          <w:kern w:val="0"/>
          <w:sz w:val="24"/>
          <w:lang w:val="zh-CN"/>
        </w:rPr>
        <w:t>，也可以</w:t>
      </w:r>
      <w:r>
        <w:rPr>
          <w:rFonts w:hint="eastAsia" w:ascii="宋体" w:hAnsi="宋体" w:cs="方正兰亭刊宋_GBK"/>
          <w:color w:val="000000"/>
          <w:kern w:val="0"/>
          <w:sz w:val="24"/>
        </w:rPr>
        <w:t>通过学校网站、新闻媒体</w:t>
      </w:r>
      <w:r>
        <w:rPr>
          <w:rFonts w:hint="eastAsia" w:ascii="宋体" w:hAnsi="宋体" w:cs="方正兰亭刊宋_GBK"/>
          <w:color w:val="000000"/>
          <w:kern w:val="0"/>
          <w:sz w:val="24"/>
          <w:highlight w:val="none"/>
        </w:rPr>
        <w:t>等予以</w:t>
      </w:r>
      <w:r>
        <w:rPr>
          <w:rFonts w:hint="eastAsia" w:ascii="宋体" w:hAnsi="宋体" w:cs="方正兰亭刊宋_GBK"/>
          <w:color w:val="000000"/>
          <w:kern w:val="0"/>
          <w:sz w:val="24"/>
        </w:rPr>
        <w:t>刊登</w:t>
      </w:r>
      <w:r>
        <w:rPr>
          <w:rFonts w:hint="eastAsia" w:ascii="宋体" w:hAnsi="宋体" w:cs="方正兰亭刊宋_GBK"/>
          <w:color w:val="000000"/>
          <w:kern w:val="0"/>
          <w:sz w:val="24"/>
          <w:lang w:val="zh-CN"/>
        </w:rPr>
        <w:t>。自</w:t>
      </w:r>
      <w:r>
        <w:rPr>
          <w:rFonts w:hint="eastAsia" w:ascii="宋体" w:hAnsi="宋体" w:cs="方正兰亭刊宋_GBK"/>
          <w:color w:val="000000"/>
          <w:kern w:val="0"/>
          <w:sz w:val="24"/>
          <w:highlight w:val="none"/>
          <w:lang w:val="zh-CN"/>
        </w:rPr>
        <w:t>处分决定</w:t>
      </w:r>
      <w:r>
        <w:rPr>
          <w:rFonts w:hint="eastAsia" w:ascii="宋体" w:hAnsi="宋体" w:cs="方正兰亭刊宋_GBK"/>
          <w:color w:val="000000"/>
          <w:kern w:val="0"/>
          <w:sz w:val="24"/>
          <w:lang w:val="zh-CN"/>
        </w:rPr>
        <w:t>公告之日起，经过</w:t>
      </w:r>
      <w:r>
        <w:rPr>
          <w:rFonts w:ascii="宋体" w:hAnsi="宋体" w:cs="方正兰亭刊宋_GBK"/>
          <w:color w:val="000000"/>
          <w:kern w:val="0"/>
          <w:sz w:val="24"/>
          <w:lang w:val="zh-CN"/>
        </w:rPr>
        <w:t>60</w:t>
      </w:r>
      <w:r>
        <w:rPr>
          <w:rFonts w:hint="eastAsia" w:ascii="宋体" w:hAnsi="宋体" w:cs="方正兰亭刊宋_GBK"/>
          <w:color w:val="000000"/>
          <w:kern w:val="0"/>
          <w:sz w:val="24"/>
          <w:lang w:val="zh-CN"/>
        </w:rPr>
        <w:t>日，即视为送达。作出处分决定的部门应在档案中说明公告送达的原因和经过。</w:t>
      </w:r>
    </w:p>
    <w:p>
      <w:pPr>
        <w:autoSpaceDE w:val="0"/>
        <w:autoSpaceDN w:val="0"/>
        <w:adjustRightInd w:val="0"/>
        <w:spacing w:before="79" w:beforeLines="25" w:after="157" w:afterLines="50" w:line="360" w:lineRule="auto"/>
        <w:ind w:firstLine="0" w:firstLineChars="0"/>
        <w:jc w:val="center"/>
        <w:textAlignment w:val="center"/>
        <w:rPr>
          <w:rFonts w:hint="eastAsia" w:ascii="宋体" w:hAnsi="宋体" w:cs="方正兰亭纤黑简体"/>
          <w:b/>
          <w:bCs/>
          <w:color w:val="000000"/>
          <w:kern w:val="0"/>
          <w:sz w:val="24"/>
          <w:lang w:val="zh-CN"/>
        </w:rPr>
      </w:pPr>
      <w:r>
        <w:rPr>
          <w:rFonts w:hint="eastAsia" w:ascii="宋体" w:hAnsi="宋体" w:cs="方正兰亭纤黑简体"/>
          <w:b/>
          <w:bCs/>
          <w:color w:val="000000"/>
          <w:kern w:val="0"/>
          <w:sz w:val="24"/>
          <w:lang w:val="zh-CN"/>
        </w:rPr>
        <w:t>第五章</w:t>
      </w:r>
      <w:r>
        <w:rPr>
          <w:rFonts w:ascii="宋体" w:hAnsi="宋体" w:cs="方正兰亭纤黑简体"/>
          <w:b/>
          <w:bCs/>
          <w:color w:val="000000"/>
          <w:kern w:val="0"/>
          <w:sz w:val="24"/>
          <w:lang w:val="zh-CN"/>
        </w:rPr>
        <w:t xml:space="preserve">  </w:t>
      </w:r>
      <w:r>
        <w:rPr>
          <w:rFonts w:hint="eastAsia" w:ascii="宋体" w:hAnsi="宋体" w:cs="方正兰亭纤黑简体"/>
          <w:b/>
          <w:bCs/>
          <w:color w:val="000000"/>
          <w:kern w:val="0"/>
          <w:sz w:val="24"/>
          <w:lang w:val="zh-CN"/>
        </w:rPr>
        <w:t>听证</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第十</w:t>
      </w:r>
      <w:r>
        <w:rPr>
          <w:rFonts w:hint="eastAsia" w:ascii="宋体" w:hAnsi="宋体" w:cs="方正兰亭黑简体"/>
          <w:b/>
          <w:bCs/>
          <w:color w:val="000000"/>
          <w:kern w:val="0"/>
          <w:sz w:val="24"/>
          <w:lang w:val="en-US" w:eastAsia="zh-CN"/>
        </w:rPr>
        <w:t>七</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拟对学生给予开除学籍处分时，由拟作出处分的部门书面告知学生有要求听证的权利。拟被处分学生要求听证的，在接到书面通知后</w:t>
      </w:r>
      <w:r>
        <w:rPr>
          <w:rFonts w:hint="eastAsia" w:ascii="宋体" w:hAnsi="宋体" w:cs="方正兰亭刊宋_GBK"/>
          <w:color w:val="000000"/>
          <w:kern w:val="0"/>
          <w:sz w:val="24"/>
          <w:highlight w:val="none"/>
          <w:lang w:val="en-US" w:eastAsia="zh-CN"/>
        </w:rPr>
        <w:t>5</w:t>
      </w:r>
      <w:r>
        <w:rPr>
          <w:rFonts w:hint="eastAsia" w:ascii="宋体" w:hAnsi="宋体" w:cs="方正兰亭刊宋_GBK"/>
          <w:color w:val="000000"/>
          <w:kern w:val="0"/>
          <w:sz w:val="24"/>
          <w:lang w:val="zh-CN"/>
        </w:rPr>
        <w:t>日内向拟作出处分的部门提出书面申请，该部门在接到学生书面听证申请之日起</w:t>
      </w:r>
      <w:r>
        <w:rPr>
          <w:rFonts w:ascii="宋体" w:hAnsi="宋体" w:cs="方正兰亭刊宋_GBK"/>
          <w:color w:val="000000"/>
          <w:kern w:val="0"/>
          <w:sz w:val="24"/>
          <w:lang w:val="zh-CN"/>
        </w:rPr>
        <w:t>10</w:t>
      </w:r>
      <w:r>
        <w:rPr>
          <w:rFonts w:hint="eastAsia" w:ascii="宋体" w:hAnsi="宋体" w:cs="方正兰亭刊宋_GBK"/>
          <w:color w:val="000000"/>
          <w:kern w:val="0"/>
          <w:sz w:val="24"/>
          <w:lang w:val="zh-CN"/>
        </w:rPr>
        <w:t>日内组织召开听证会。</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拟被处分学生超过规定期限未提出听证要求的，视为放弃听证权利。</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拟被处分学生书面明确提出放弃听证权利的，不得再次提出听证要求。</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第十</w:t>
      </w:r>
      <w:r>
        <w:rPr>
          <w:rFonts w:hint="eastAsia" w:ascii="宋体" w:hAnsi="宋体" w:cs="方正兰亭黑简体"/>
          <w:b/>
          <w:bCs/>
          <w:color w:val="000000"/>
          <w:kern w:val="0"/>
          <w:sz w:val="24"/>
          <w:lang w:val="en-US" w:eastAsia="zh-CN"/>
        </w:rPr>
        <w:t>八</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举行听证前，由拟作出处分的部门将听证的时间、地点、主持人等有关事项书面通知拟被处分学生，由拟被处分学生在通知书送达回证上签字。</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除涉及个人隐私外，听证会应公开举行。</w:t>
      </w:r>
    </w:p>
    <w:p>
      <w:pPr>
        <w:autoSpaceDE w:val="0"/>
        <w:autoSpaceDN w:val="0"/>
        <w:adjustRightInd w:val="0"/>
        <w:spacing w:line="360" w:lineRule="auto"/>
        <w:ind w:firstLine="0" w:firstLineChars="0"/>
        <w:textAlignment w:val="center"/>
        <w:rPr>
          <w:rFonts w:ascii="宋体" w:cs="方正兰亭刊宋_GBK"/>
          <w:color w:val="000000"/>
          <w:kern w:val="0"/>
          <w:sz w:val="24"/>
          <w:lang w:val="zh-CN"/>
        </w:rPr>
      </w:pPr>
      <w:r>
        <w:rPr>
          <w:rFonts w:ascii="宋体" w:hAnsi="宋体" w:cs="方正兰亭黑简体"/>
          <w:b/>
          <w:bCs/>
          <w:color w:val="000000"/>
          <w:kern w:val="0"/>
          <w:sz w:val="24"/>
          <w:lang w:val="zh-CN"/>
        </w:rPr>
        <w:t xml:space="preserve">    </w:t>
      </w:r>
      <w:r>
        <w:rPr>
          <w:rFonts w:hint="eastAsia" w:ascii="宋体" w:hAnsi="宋体" w:cs="方正兰亭黑简体"/>
          <w:b/>
          <w:bCs/>
          <w:color w:val="000000"/>
          <w:kern w:val="0"/>
          <w:sz w:val="24"/>
          <w:lang w:val="zh-CN"/>
        </w:rPr>
        <w:t>第十</w:t>
      </w:r>
      <w:r>
        <w:rPr>
          <w:rFonts w:hint="eastAsia" w:ascii="宋体" w:hAnsi="宋体" w:cs="方正兰亭黑简体"/>
          <w:b/>
          <w:bCs/>
          <w:color w:val="000000"/>
          <w:kern w:val="0"/>
          <w:sz w:val="24"/>
          <w:lang w:val="en-US" w:eastAsia="zh-CN"/>
        </w:rPr>
        <w:t>九</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拟被处分学生应按时参加听证会。未按时参加听证会并且事先未说明理由的，视为放弃听证权利。</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w:t>
      </w:r>
      <w:r>
        <w:rPr>
          <w:rFonts w:hint="eastAsia" w:ascii="宋体" w:hAnsi="宋体" w:cs="方正兰亭黑简体"/>
          <w:b/>
          <w:bCs/>
          <w:color w:val="000000"/>
          <w:kern w:val="0"/>
          <w:sz w:val="24"/>
          <w:lang w:val="en-US" w:eastAsia="zh-CN"/>
        </w:rPr>
        <w:t>二十</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听证会由学校指派非本事件调查人员主持，并应当有专人记录；听证会主持人名单应在听证会举行前通知拟被处分学生，拟被处分学生认为主持人与本事件有直接利害关系的，有权申请回避。主持人是否回避，由学校决定。</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第二十</w:t>
      </w:r>
      <w:r>
        <w:rPr>
          <w:rFonts w:hint="eastAsia" w:ascii="宋体" w:hAnsi="宋体" w:cs="方正兰亭黑简体"/>
          <w:b/>
          <w:bCs/>
          <w:color w:val="000000"/>
          <w:kern w:val="0"/>
          <w:sz w:val="24"/>
          <w:lang w:val="en-US" w:eastAsia="zh-CN"/>
        </w:rPr>
        <w:t>一</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听证会参加人包括拟被处分学生或其代理人，以及本事件调查人员。拟被处分学生可以独自参加听证会，也可以委托</w:t>
      </w:r>
      <w:r>
        <w:rPr>
          <w:rFonts w:ascii="宋体" w:hAnsi="宋体" w:cs="方正兰亭刊宋_GBK"/>
          <w:color w:val="000000"/>
          <w:kern w:val="0"/>
          <w:sz w:val="24"/>
          <w:lang w:val="zh-CN"/>
        </w:rPr>
        <w:t>1</w:t>
      </w:r>
      <w:r>
        <w:rPr>
          <w:rFonts w:hint="eastAsia" w:ascii="宋体" w:hAnsi="宋体" w:cs="方正兰亭刊宋_GBK"/>
          <w:color w:val="000000"/>
          <w:kern w:val="0"/>
          <w:sz w:val="24"/>
          <w:lang w:val="zh-CN"/>
        </w:rPr>
        <w:t>－</w:t>
      </w:r>
      <w:r>
        <w:rPr>
          <w:rFonts w:ascii="宋体" w:hAnsi="宋体" w:cs="方正兰亭刊宋_GBK"/>
          <w:color w:val="000000"/>
          <w:kern w:val="0"/>
          <w:sz w:val="24"/>
          <w:lang w:val="zh-CN"/>
        </w:rPr>
        <w:t>2</w:t>
      </w:r>
      <w:r>
        <w:rPr>
          <w:rFonts w:hint="eastAsia" w:ascii="宋体" w:hAnsi="宋体" w:cs="方正兰亭刊宋_GBK"/>
          <w:color w:val="000000"/>
          <w:kern w:val="0"/>
          <w:sz w:val="24"/>
          <w:lang w:val="zh-CN"/>
        </w:rPr>
        <w:t>名代理人参加。拟被处分学生委托代理人参加听证的，须在举行听证前提交授权委托书。</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第二十</w:t>
      </w:r>
      <w:r>
        <w:rPr>
          <w:rFonts w:hint="eastAsia" w:ascii="宋体" w:hAnsi="宋体" w:cs="方正兰亭黑简体"/>
          <w:b/>
          <w:bCs/>
          <w:color w:val="000000"/>
          <w:kern w:val="0"/>
          <w:sz w:val="24"/>
          <w:lang w:val="en-US" w:eastAsia="zh-CN"/>
        </w:rPr>
        <w:t>二</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拟被处分学生在听证中的权利和义务：</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（一）有权对本人事件的有关情况进行陈述和申辩；</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（二）有权对事件调查人员提出的证据进行质证并提出新的证据；</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（三）如实陈述本人违法、违规或违纪事实和回答主持人的提问；</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（四）遵守听证会场纪律，服从听证主持人的指挥。</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第二十</w:t>
      </w:r>
      <w:r>
        <w:rPr>
          <w:rFonts w:hint="eastAsia" w:ascii="宋体" w:hAnsi="宋体" w:cs="方正兰亭黑简体"/>
          <w:b/>
          <w:bCs/>
          <w:color w:val="000000"/>
          <w:kern w:val="0"/>
          <w:sz w:val="24"/>
          <w:lang w:val="en-US" w:eastAsia="zh-CN"/>
        </w:rPr>
        <w:t>三</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听证会按下列程序进行：</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（一）听证会主持人介绍主持人和记录人，宣布听证会纪律，核实听证参加人员的身份，告知拟被处分学生在听证中的权利和义务。主持人宣布听证开始；</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（二）事件调查人员提出拟被处分学生违法、违规或违纪的事实、证据、处分依据以及处分建议；</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（三）拟被处分学生就事件事实进行陈述和申辩，提出有关证据，对调查人员提出的证据进行质证；</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（四）听取拟被处分学生的最后陈述；</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（五）主持人宣布听证结束。听证笔录交参加听证双方人员审核无误后签字。</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听证会主持人在听证过程中应当维护正常的听证秩序。</w:t>
      </w:r>
    </w:p>
    <w:p>
      <w:pPr>
        <w:autoSpaceDE w:val="0"/>
        <w:autoSpaceDN w:val="0"/>
        <w:adjustRightInd w:val="0"/>
        <w:spacing w:line="360" w:lineRule="auto"/>
        <w:ind w:firstLine="466" w:firstLineChars="200"/>
        <w:textAlignment w:val="center"/>
        <w:rPr>
          <w:rFonts w:ascii="宋体" w:cs="方正兰亭刊宋_GBK"/>
          <w:color w:val="000000"/>
          <w:spacing w:val="-4"/>
          <w:kern w:val="0"/>
          <w:sz w:val="24"/>
          <w:lang w:val="zh-CN"/>
        </w:rPr>
      </w:pPr>
      <w:r>
        <w:rPr>
          <w:rFonts w:hint="eastAsia" w:ascii="宋体" w:hAnsi="宋体" w:cs="方正兰亭黑简体"/>
          <w:b/>
          <w:bCs/>
          <w:color w:val="000000"/>
          <w:spacing w:val="-4"/>
          <w:kern w:val="0"/>
          <w:sz w:val="24"/>
          <w:lang w:val="zh-CN"/>
        </w:rPr>
        <w:t>第二十</w:t>
      </w:r>
      <w:r>
        <w:rPr>
          <w:rFonts w:hint="eastAsia" w:ascii="宋体" w:hAnsi="宋体" w:cs="方正兰亭黑简体"/>
          <w:b/>
          <w:bCs/>
          <w:color w:val="000000"/>
          <w:spacing w:val="-4"/>
          <w:kern w:val="0"/>
          <w:sz w:val="24"/>
          <w:lang w:val="en-US" w:eastAsia="zh-CN"/>
        </w:rPr>
        <w:t>四</w:t>
      </w:r>
      <w:r>
        <w:rPr>
          <w:rFonts w:hint="eastAsia" w:ascii="宋体" w:hAnsi="宋体" w:cs="方正兰亭黑简体"/>
          <w:b/>
          <w:bCs/>
          <w:color w:val="000000"/>
          <w:spacing w:val="-4"/>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听证会结束后，学校应当根据听证笔录，依据有关规定作出相应的处理决定。</w:t>
      </w:r>
    </w:p>
    <w:p>
      <w:pPr>
        <w:autoSpaceDE w:val="0"/>
        <w:autoSpaceDN w:val="0"/>
        <w:adjustRightInd w:val="0"/>
        <w:spacing w:before="79" w:beforeLines="25" w:after="157" w:afterLines="50" w:line="360" w:lineRule="auto"/>
        <w:ind w:firstLine="0" w:firstLineChars="0"/>
        <w:jc w:val="center"/>
        <w:textAlignment w:val="center"/>
        <w:rPr>
          <w:rFonts w:hint="eastAsia" w:ascii="宋体" w:hAnsi="宋体" w:cs="方正兰亭纤黑简体"/>
          <w:b/>
          <w:bCs/>
          <w:color w:val="000000"/>
          <w:kern w:val="0"/>
          <w:sz w:val="24"/>
          <w:lang w:val="zh-CN"/>
        </w:rPr>
      </w:pPr>
      <w:r>
        <w:rPr>
          <w:rFonts w:hint="eastAsia" w:ascii="宋体" w:hAnsi="宋体" w:cs="方正兰亭纤黑简体"/>
          <w:b/>
          <w:bCs/>
          <w:color w:val="000000"/>
          <w:kern w:val="0"/>
          <w:sz w:val="24"/>
          <w:lang w:val="zh-CN"/>
        </w:rPr>
        <w:t>第六章</w:t>
      </w:r>
      <w:r>
        <w:rPr>
          <w:rFonts w:ascii="宋体" w:hAnsi="宋体" w:cs="方正兰亭纤黑简体"/>
          <w:b/>
          <w:bCs/>
          <w:color w:val="000000"/>
          <w:kern w:val="0"/>
          <w:sz w:val="24"/>
          <w:lang w:val="zh-CN"/>
        </w:rPr>
        <w:t xml:space="preserve">   </w:t>
      </w:r>
      <w:r>
        <w:rPr>
          <w:rFonts w:hint="eastAsia" w:ascii="宋体" w:hAnsi="宋体" w:cs="方正兰亭纤黑简体"/>
          <w:b/>
          <w:bCs/>
          <w:color w:val="000000"/>
          <w:kern w:val="0"/>
          <w:sz w:val="24"/>
          <w:lang w:val="zh-CN"/>
        </w:rPr>
        <w:t>申诉</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第二十</w:t>
      </w:r>
      <w:r>
        <w:rPr>
          <w:rFonts w:hint="eastAsia" w:ascii="宋体" w:hAnsi="宋体" w:cs="方正兰亭黑简体"/>
          <w:b/>
          <w:bCs/>
          <w:color w:val="000000"/>
          <w:kern w:val="0"/>
          <w:sz w:val="24"/>
          <w:lang w:val="en-US" w:eastAsia="zh-CN"/>
        </w:rPr>
        <w:t>五</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学生对学校</w:t>
      </w:r>
      <w:r>
        <w:rPr>
          <w:rFonts w:hint="eastAsia" w:ascii="宋体" w:hAnsi="宋体" w:cs="方正兰亭刊宋_GBK"/>
          <w:color w:val="000000"/>
          <w:kern w:val="0"/>
          <w:sz w:val="24"/>
          <w:lang w:val="en-US" w:eastAsia="zh-CN"/>
        </w:rPr>
        <w:t>作出</w:t>
      </w:r>
      <w:r>
        <w:rPr>
          <w:rFonts w:hint="eastAsia" w:ascii="宋体" w:hAnsi="宋体" w:cs="方正兰亭刊宋_GBK"/>
          <w:color w:val="000000"/>
          <w:kern w:val="0"/>
          <w:sz w:val="24"/>
          <w:lang w:val="zh-CN"/>
        </w:rPr>
        <w:t>的警告、严重警告、记过、留校察看、开除学籍处分决定有异议的，</w:t>
      </w:r>
      <w:r>
        <w:rPr>
          <w:rFonts w:hint="eastAsia" w:ascii="宋体" w:hAnsi="宋体" w:cs="方正兰亭刊宋_GBK"/>
          <w:color w:val="000000"/>
          <w:kern w:val="0"/>
          <w:sz w:val="24"/>
          <w:lang w:val="en-US" w:eastAsia="zh-CN"/>
        </w:rPr>
        <w:t>可</w:t>
      </w:r>
      <w:r>
        <w:rPr>
          <w:rFonts w:hint="eastAsia" w:ascii="宋体" w:hAnsi="宋体" w:cs="方正兰亭刊宋_GBK"/>
          <w:color w:val="000000"/>
          <w:kern w:val="0"/>
          <w:sz w:val="24"/>
          <w:lang w:val="zh-CN"/>
        </w:rPr>
        <w:t>向学校学生申诉处理委员会提出书面申诉。</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第二十</w:t>
      </w:r>
      <w:r>
        <w:rPr>
          <w:rFonts w:hint="eastAsia" w:ascii="宋体" w:hAnsi="宋体" w:cs="方正兰亭黑简体"/>
          <w:b/>
          <w:bCs/>
          <w:color w:val="000000"/>
          <w:kern w:val="0"/>
          <w:sz w:val="24"/>
          <w:lang w:val="en-US" w:eastAsia="zh-CN"/>
        </w:rPr>
        <w:t>六</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学校学生申诉处理委员会负责受理学生对处理或者处分决定不服提起的申诉。学生申诉处理委员会向校长办公会负责并报告工作。</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第二十</w:t>
      </w:r>
      <w:r>
        <w:rPr>
          <w:rFonts w:hint="eastAsia" w:ascii="宋体" w:hAnsi="宋体" w:cs="方正兰亭黑简体"/>
          <w:b/>
          <w:bCs/>
          <w:color w:val="000000"/>
          <w:kern w:val="0"/>
          <w:sz w:val="24"/>
          <w:lang w:val="en-US" w:eastAsia="zh-CN"/>
        </w:rPr>
        <w:t>七</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学生申诉处理委员会由学校相关负责人、职能部门负责人、教师代表、学生代表、负责法律事务的相关机构负责人等组成，可以聘请校外法律、教育等方面专家参加。</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第二十</w:t>
      </w:r>
      <w:r>
        <w:rPr>
          <w:rFonts w:hint="eastAsia" w:ascii="宋体" w:hAnsi="宋体" w:cs="方正兰亭黑简体"/>
          <w:b/>
          <w:bCs/>
          <w:color w:val="000000"/>
          <w:kern w:val="0"/>
          <w:sz w:val="24"/>
          <w:lang w:val="en-US" w:eastAsia="zh-CN"/>
        </w:rPr>
        <w:t>八</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学生</w:t>
      </w:r>
      <w:r>
        <w:rPr>
          <w:rFonts w:hint="eastAsia" w:ascii="宋体" w:hAnsi="宋体" w:cs="方正兰亭刊宋_GBK"/>
          <w:color w:val="000000"/>
          <w:kern w:val="0"/>
          <w:sz w:val="24"/>
          <w:lang w:val="zh-CN"/>
        </w:rPr>
        <w:t>申诉处理委员会由</w:t>
      </w:r>
      <w:r>
        <w:rPr>
          <w:rFonts w:ascii="宋体" w:hAnsi="宋体" w:cs="方正兰亭刊宋_GBK"/>
          <w:color w:val="000000"/>
          <w:kern w:val="0"/>
          <w:sz w:val="24"/>
          <w:lang w:val="zh-CN"/>
        </w:rPr>
        <w:t>9</w:t>
      </w:r>
      <w:r>
        <w:rPr>
          <w:rFonts w:hint="eastAsia" w:ascii="宋体" w:hAnsi="宋体" w:cs="方正兰亭刊宋_GBK"/>
          <w:color w:val="000000"/>
          <w:kern w:val="0"/>
          <w:sz w:val="24"/>
          <w:lang w:val="zh-CN"/>
        </w:rPr>
        <w:t>名委员组成，设主任委员</w:t>
      </w:r>
      <w:r>
        <w:rPr>
          <w:rFonts w:ascii="宋体" w:hAnsi="宋体" w:cs="方正兰亭刊宋_GBK"/>
          <w:color w:val="000000"/>
          <w:kern w:val="0"/>
          <w:sz w:val="24"/>
          <w:lang w:val="zh-CN"/>
        </w:rPr>
        <w:t>1</w:t>
      </w:r>
      <w:r>
        <w:rPr>
          <w:rFonts w:hint="eastAsia" w:ascii="宋体" w:hAnsi="宋体" w:cs="方正兰亭刊宋_GBK"/>
          <w:color w:val="000000"/>
          <w:kern w:val="0"/>
          <w:sz w:val="24"/>
          <w:lang w:val="zh-CN"/>
        </w:rPr>
        <w:t>人。其他委员由监察处、学生处、教务处、研究生</w:t>
      </w:r>
      <w:r>
        <w:rPr>
          <w:rFonts w:hint="eastAsia" w:ascii="宋体" w:hAnsi="宋体" w:cs="方正兰亭刊宋_GBK"/>
          <w:color w:val="000000"/>
          <w:kern w:val="0"/>
          <w:sz w:val="24"/>
        </w:rPr>
        <w:t>院</w:t>
      </w:r>
      <w:r>
        <w:rPr>
          <w:rFonts w:hint="eastAsia" w:ascii="宋体" w:hAnsi="宋体" w:cs="方正兰亭刊宋_GBK"/>
          <w:color w:val="000000"/>
          <w:kern w:val="0"/>
          <w:sz w:val="24"/>
          <w:lang w:val="zh-CN"/>
        </w:rPr>
        <w:t>、保卫处、团委等部门负责人、负责学校法律事务的相关机构负责人以及教师和学生代表担任。</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其中，教师和学生代表应不少于委员总人数的</w:t>
      </w:r>
      <w:r>
        <w:rPr>
          <w:rFonts w:hint="eastAsia" w:ascii="宋体" w:hAnsi="宋体" w:cs="方正兰亭刊宋_GBK"/>
          <w:color w:val="000000"/>
          <w:kern w:val="0"/>
          <w:sz w:val="24"/>
          <w:lang w:val="en-US" w:eastAsia="zh-CN"/>
        </w:rPr>
        <w:t>三分之一</w:t>
      </w:r>
      <w:r>
        <w:rPr>
          <w:rFonts w:hint="eastAsia" w:ascii="宋体" w:hAnsi="宋体" w:cs="方正兰亭刊宋_GBK"/>
          <w:color w:val="000000"/>
          <w:kern w:val="0"/>
          <w:sz w:val="24"/>
          <w:lang w:val="zh-CN"/>
        </w:rPr>
        <w:t>，教师代表由校工会推举，学生代表由校学生会推举。师生代表不能由申诉人所在学院的师生担任。所有委员经校长办公会议批准。</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第二十</w:t>
      </w:r>
      <w:r>
        <w:rPr>
          <w:rFonts w:hint="eastAsia" w:ascii="宋体" w:hAnsi="宋体" w:cs="方正兰亭黑简体"/>
          <w:b/>
          <w:bCs/>
          <w:color w:val="000000"/>
          <w:kern w:val="0"/>
          <w:sz w:val="24"/>
          <w:lang w:val="en-US" w:eastAsia="zh-CN"/>
        </w:rPr>
        <w:t>九</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学生</w:t>
      </w:r>
      <w:r>
        <w:rPr>
          <w:rFonts w:hint="eastAsia" w:ascii="宋体" w:hAnsi="宋体" w:cs="方正兰亭刊宋_GBK"/>
          <w:color w:val="000000"/>
          <w:kern w:val="0"/>
          <w:sz w:val="24"/>
          <w:lang w:val="zh-CN"/>
        </w:rPr>
        <w:t>申诉处理委员会下设秘书处。秘书处设在</w:t>
      </w:r>
      <w:r>
        <w:rPr>
          <w:rFonts w:hint="eastAsia" w:ascii="宋体" w:hAnsi="宋体" w:cs="方正兰亭刊宋_GBK"/>
          <w:color w:val="000000"/>
          <w:kern w:val="0"/>
          <w:sz w:val="24"/>
          <w:lang w:val="en-US" w:eastAsia="zh-CN"/>
        </w:rPr>
        <w:t>监察</w:t>
      </w:r>
      <w:r>
        <w:rPr>
          <w:rFonts w:hint="eastAsia" w:ascii="宋体" w:hAnsi="宋体" w:cs="方正兰亭刊宋_GBK"/>
          <w:color w:val="000000"/>
          <w:kern w:val="0"/>
          <w:sz w:val="24"/>
          <w:lang w:val="zh-CN"/>
        </w:rPr>
        <w:t>处，负责委员会日常工作，秘书长由</w:t>
      </w:r>
      <w:r>
        <w:rPr>
          <w:rFonts w:hint="eastAsia" w:ascii="宋体" w:hAnsi="宋体" w:cs="方正兰亭刊宋_GBK"/>
          <w:color w:val="000000"/>
          <w:kern w:val="0"/>
          <w:sz w:val="24"/>
          <w:lang w:val="en-US" w:eastAsia="zh-CN"/>
        </w:rPr>
        <w:t>监察</w:t>
      </w:r>
      <w:r>
        <w:rPr>
          <w:rFonts w:hint="eastAsia" w:ascii="宋体" w:hAnsi="宋体" w:cs="方正兰亭刊宋_GBK"/>
          <w:color w:val="000000"/>
          <w:kern w:val="0"/>
          <w:sz w:val="24"/>
          <w:lang w:val="zh-CN"/>
        </w:rPr>
        <w:t>处</w:t>
      </w:r>
      <w:r>
        <w:rPr>
          <w:rFonts w:hint="eastAsia" w:ascii="宋体" w:hAnsi="宋体" w:cs="方正兰亭刊宋_GBK"/>
          <w:color w:val="000000"/>
          <w:kern w:val="0"/>
          <w:sz w:val="24"/>
        </w:rPr>
        <w:t>处</w:t>
      </w:r>
      <w:r>
        <w:rPr>
          <w:rFonts w:hint="eastAsia" w:ascii="宋体" w:hAnsi="宋体" w:cs="方正兰亭刊宋_GBK"/>
          <w:color w:val="000000"/>
          <w:kern w:val="0"/>
          <w:sz w:val="24"/>
          <w:lang w:val="zh-CN"/>
        </w:rPr>
        <w:t>长担任。</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w:t>
      </w:r>
      <w:r>
        <w:rPr>
          <w:rFonts w:hint="eastAsia" w:ascii="宋体" w:hAnsi="宋体" w:cs="方正兰亭黑简体"/>
          <w:b/>
          <w:bCs/>
          <w:color w:val="000000"/>
          <w:kern w:val="0"/>
          <w:sz w:val="24"/>
          <w:lang w:val="en-US" w:eastAsia="zh-CN"/>
        </w:rPr>
        <w:t>三十</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学生</w:t>
      </w:r>
      <w:r>
        <w:rPr>
          <w:rFonts w:hint="eastAsia" w:ascii="宋体" w:hAnsi="宋体" w:cs="方正兰亭刊宋_GBK"/>
          <w:color w:val="000000"/>
          <w:kern w:val="0"/>
          <w:sz w:val="24"/>
          <w:lang w:val="zh-CN"/>
        </w:rPr>
        <w:t>申诉处理委员会的职责包括：</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（一）受理申诉人的申诉；</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（二）调查、审理申诉人的申诉；</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（三）召开复查会议，对学生申诉的问题进行处理；</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w:t>
      </w:r>
      <w:r>
        <w:rPr>
          <w:rFonts w:hint="eastAsia" w:ascii="宋体" w:hAnsi="宋体" w:cs="方正兰亭刊宋_GBK"/>
          <w:color w:val="000000"/>
          <w:kern w:val="0"/>
          <w:sz w:val="24"/>
        </w:rPr>
        <w:t>四</w:t>
      </w:r>
      <w:r>
        <w:rPr>
          <w:rFonts w:hint="eastAsia" w:ascii="宋体" w:hAnsi="宋体" w:cs="方正兰亭刊宋_GBK"/>
          <w:color w:val="000000"/>
          <w:kern w:val="0"/>
          <w:sz w:val="24"/>
          <w:lang w:val="zh-CN"/>
        </w:rPr>
        <w:t>）提出维持原处理决定或撤销原处理决定等复查意见，报校长办公会或者专门会议审批，并将申诉结果送达申诉人。</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第三十</w:t>
      </w:r>
      <w:r>
        <w:rPr>
          <w:rFonts w:hint="eastAsia" w:ascii="宋体" w:hAnsi="宋体" w:cs="方正兰亭黑简体"/>
          <w:b/>
          <w:bCs/>
          <w:color w:val="000000"/>
          <w:kern w:val="0"/>
          <w:sz w:val="24"/>
          <w:lang w:val="en-US" w:eastAsia="zh-CN"/>
        </w:rPr>
        <w:t>一</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学生对学校的处理或者处分决定有异议的，应当在收到处理或者处分决定书之日起</w:t>
      </w:r>
      <w:r>
        <w:rPr>
          <w:rFonts w:ascii="宋体" w:hAnsi="宋体" w:cs="方正兰亭刊宋_GBK"/>
          <w:color w:val="000000"/>
          <w:kern w:val="0"/>
          <w:sz w:val="24"/>
          <w:lang w:val="zh-CN"/>
        </w:rPr>
        <w:t>10</w:t>
      </w:r>
      <w:r>
        <w:rPr>
          <w:rFonts w:hint="eastAsia" w:ascii="宋体" w:hAnsi="宋体" w:cs="方正兰亭刊宋_GBK"/>
          <w:color w:val="000000"/>
          <w:kern w:val="0"/>
          <w:sz w:val="24"/>
          <w:lang w:val="zh-CN"/>
        </w:rPr>
        <w:t>日内，向学生申诉处理委员会秘书处提出书面申诉申请和学校作出处理或处分决定的文件副本。申诉申请书应当载明下列内容：</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（一）申诉人的姓名、班级、学号及其他基本信息；</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（二）申诉的事项、理由、要求并附上相关的证据、证人材料；</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（三）提出申诉的日期。</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第三十</w:t>
      </w:r>
      <w:r>
        <w:rPr>
          <w:rFonts w:hint="eastAsia" w:ascii="宋体" w:hAnsi="宋体" w:cs="方正兰亭黑简体"/>
          <w:b/>
          <w:bCs/>
          <w:color w:val="000000"/>
          <w:kern w:val="0"/>
          <w:sz w:val="24"/>
          <w:lang w:val="en-US" w:eastAsia="zh-CN"/>
        </w:rPr>
        <w:t>二</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学生</w:t>
      </w:r>
      <w:r>
        <w:rPr>
          <w:rFonts w:hint="eastAsia" w:ascii="宋体" w:hAnsi="宋体" w:cs="方正兰亭刊宋_GBK"/>
          <w:color w:val="000000"/>
          <w:kern w:val="0"/>
          <w:sz w:val="24"/>
          <w:lang w:val="zh-CN"/>
        </w:rPr>
        <w:t>申诉处理委员会自接到申诉申请书之日起</w:t>
      </w:r>
      <w:r>
        <w:rPr>
          <w:rFonts w:ascii="宋体" w:hAnsi="宋体" w:cs="方正兰亭刊宋_GBK"/>
          <w:color w:val="000000"/>
          <w:kern w:val="0"/>
          <w:sz w:val="24"/>
          <w:highlight w:val="none"/>
          <w:lang w:val="zh-CN"/>
        </w:rPr>
        <w:t>3</w:t>
      </w:r>
      <w:r>
        <w:rPr>
          <w:rFonts w:hint="eastAsia" w:ascii="宋体" w:hAnsi="宋体" w:cs="方正兰亭刊宋_GBK"/>
          <w:color w:val="000000"/>
          <w:kern w:val="0"/>
          <w:sz w:val="24"/>
          <w:highlight w:val="none"/>
          <w:lang w:val="zh-CN"/>
        </w:rPr>
        <w:t>日内</w:t>
      </w:r>
      <w:r>
        <w:rPr>
          <w:rFonts w:hint="eastAsia" w:ascii="宋体" w:hAnsi="宋体" w:cs="方正兰亭刊宋_GBK"/>
          <w:color w:val="000000"/>
          <w:kern w:val="0"/>
          <w:sz w:val="24"/>
          <w:lang w:val="zh-CN"/>
        </w:rPr>
        <w:t>对申诉材料进行审查，根据具体情况作出如下决定并送达申诉人：</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（一）申诉请求符合本规定要求的，予以受理；</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（二）申诉材料不齐备，要求申诉人在</w:t>
      </w:r>
      <w:r>
        <w:rPr>
          <w:rFonts w:ascii="宋体" w:hAnsi="宋体" w:cs="方正兰亭刊宋_GBK"/>
          <w:color w:val="000000"/>
          <w:kern w:val="0"/>
          <w:sz w:val="24"/>
          <w:lang w:val="zh-CN"/>
        </w:rPr>
        <w:t>2</w:t>
      </w:r>
      <w:r>
        <w:rPr>
          <w:rFonts w:hint="eastAsia" w:ascii="宋体" w:hAnsi="宋体" w:cs="方正兰亭刊宋_GBK"/>
          <w:color w:val="000000"/>
          <w:kern w:val="0"/>
          <w:sz w:val="24"/>
          <w:lang w:val="zh-CN"/>
        </w:rPr>
        <w:t>日内补正；</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（三）有下列情况之一，不予受理，出具不予复查决定书：</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ascii="宋体" w:hAnsi="宋体" w:cs="方正兰亭刊宋_GBK"/>
          <w:color w:val="000000"/>
          <w:kern w:val="0"/>
          <w:sz w:val="24"/>
          <w:lang w:val="zh-CN"/>
        </w:rPr>
        <w:t>1</w:t>
      </w:r>
      <w:r>
        <w:rPr>
          <w:rFonts w:ascii="宋体" w:cs="方正兰亭刊宋_GBK"/>
          <w:color w:val="000000"/>
          <w:kern w:val="0"/>
          <w:sz w:val="24"/>
          <w:lang w:val="zh-CN"/>
        </w:rPr>
        <w:t>.</w:t>
      </w:r>
      <w:r>
        <w:rPr>
          <w:rFonts w:hint="eastAsia" w:ascii="宋体" w:hAnsi="宋体" w:cs="方正兰亭刊宋_GBK"/>
          <w:color w:val="000000"/>
          <w:kern w:val="0"/>
          <w:sz w:val="24"/>
          <w:lang w:val="zh-CN"/>
        </w:rPr>
        <w:t>申诉人不符合本规定第二条规定的申诉人资格的；</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ascii="宋体" w:hAnsi="宋体" w:cs="方正兰亭刊宋_GBK"/>
          <w:color w:val="000000"/>
          <w:kern w:val="0"/>
          <w:sz w:val="24"/>
          <w:lang w:val="zh-CN"/>
        </w:rPr>
        <w:t>2</w:t>
      </w:r>
      <w:r>
        <w:rPr>
          <w:rFonts w:ascii="宋体" w:cs="方正兰亭刊宋_GBK"/>
          <w:color w:val="000000"/>
          <w:kern w:val="0"/>
          <w:sz w:val="24"/>
          <w:lang w:val="zh-CN"/>
        </w:rPr>
        <w:t>.</w:t>
      </w:r>
      <w:r>
        <w:rPr>
          <w:rFonts w:hint="eastAsia" w:ascii="宋体" w:hAnsi="宋体" w:cs="方正兰亭刊宋_GBK"/>
          <w:color w:val="000000"/>
          <w:kern w:val="0"/>
          <w:sz w:val="24"/>
          <w:lang w:val="zh-CN"/>
        </w:rPr>
        <w:t>申诉事由不符合本规定第二十</w:t>
      </w:r>
      <w:bookmarkStart w:id="1" w:name="_GoBack"/>
      <w:r>
        <w:rPr>
          <w:rFonts w:hint="eastAsia" w:ascii="宋体" w:hAnsi="宋体" w:cs="方正兰亭刊宋_GBK"/>
          <w:b w:val="0"/>
          <w:bCs w:val="0"/>
          <w:color w:val="0000FF"/>
          <w:kern w:val="0"/>
          <w:sz w:val="24"/>
          <w:lang w:val="zh-CN"/>
        </w:rPr>
        <w:t>五</w:t>
      </w:r>
      <w:bookmarkEnd w:id="1"/>
      <w:r>
        <w:rPr>
          <w:rFonts w:hint="eastAsia" w:ascii="宋体" w:hAnsi="宋体" w:cs="方正兰亭刊宋_GBK"/>
          <w:color w:val="000000"/>
          <w:kern w:val="0"/>
          <w:sz w:val="24"/>
          <w:lang w:val="zh-CN"/>
        </w:rPr>
        <w:t>条规定的申诉范围的；</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ascii="宋体" w:hAnsi="宋体" w:cs="方正兰亭刊宋_GBK"/>
          <w:color w:val="000000"/>
          <w:kern w:val="0"/>
          <w:sz w:val="24"/>
          <w:lang w:val="zh-CN"/>
        </w:rPr>
        <w:t>3</w:t>
      </w:r>
      <w:r>
        <w:rPr>
          <w:rFonts w:ascii="宋体" w:cs="方正兰亭刊宋_GBK"/>
          <w:color w:val="000000"/>
          <w:kern w:val="0"/>
          <w:sz w:val="24"/>
          <w:lang w:val="zh-CN"/>
        </w:rPr>
        <w:t>.</w:t>
      </w:r>
      <w:r>
        <w:rPr>
          <w:rFonts w:hint="eastAsia" w:ascii="宋体" w:hAnsi="宋体" w:cs="方正兰亭刊宋_GBK"/>
          <w:color w:val="000000"/>
          <w:kern w:val="0"/>
          <w:sz w:val="24"/>
          <w:lang w:val="zh-CN"/>
        </w:rPr>
        <w:t>申诉材料不齐备且在限期内未补正的。</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第三十</w:t>
      </w:r>
      <w:r>
        <w:rPr>
          <w:rFonts w:hint="eastAsia" w:ascii="宋体" w:hAnsi="宋体" w:cs="方正兰亭黑简体"/>
          <w:b/>
          <w:bCs/>
          <w:color w:val="000000"/>
          <w:kern w:val="0"/>
          <w:sz w:val="24"/>
          <w:lang w:val="en-US" w:eastAsia="zh-CN"/>
        </w:rPr>
        <w:t>三</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学生</w:t>
      </w:r>
      <w:r>
        <w:rPr>
          <w:rFonts w:hint="eastAsia" w:ascii="宋体" w:hAnsi="宋体" w:cs="方正兰亭刊宋_GBK"/>
          <w:color w:val="000000"/>
          <w:kern w:val="0"/>
          <w:sz w:val="24"/>
          <w:lang w:val="zh-CN"/>
        </w:rPr>
        <w:t>申诉处理委员会在作出受理决定次日将申诉申请书副本送达对申诉人作出处理或处分决定的部门。</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作出处理或处分决定的部门应当自收到申请书副本之日起</w:t>
      </w:r>
      <w:r>
        <w:rPr>
          <w:rFonts w:ascii="宋体" w:hAnsi="宋体" w:cs="方正兰亭刊宋_GBK"/>
          <w:color w:val="000000"/>
          <w:kern w:val="0"/>
          <w:sz w:val="24"/>
          <w:lang w:val="zh-CN"/>
        </w:rPr>
        <w:t>5</w:t>
      </w:r>
      <w:r>
        <w:rPr>
          <w:rFonts w:hint="eastAsia" w:ascii="宋体" w:hAnsi="宋体" w:cs="方正兰亭刊宋_GBK"/>
          <w:color w:val="000000"/>
          <w:kern w:val="0"/>
          <w:sz w:val="24"/>
          <w:lang w:val="zh-CN"/>
        </w:rPr>
        <w:t>日内向学生申诉处理委员会提出包括作出处理或处分决定的事实、依据和其他相关材料的书面答复。</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第三十</w:t>
      </w:r>
      <w:r>
        <w:rPr>
          <w:rFonts w:hint="eastAsia" w:ascii="宋体" w:hAnsi="宋体" w:cs="方正兰亭黑简体"/>
          <w:b/>
          <w:bCs/>
          <w:color w:val="000000"/>
          <w:kern w:val="0"/>
          <w:sz w:val="24"/>
          <w:lang w:val="en-US" w:eastAsia="zh-CN"/>
        </w:rPr>
        <w:t>四</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学生申诉处理委员会对学生提出的申诉进行复查，并在接到书面申诉之日起</w:t>
      </w:r>
      <w:r>
        <w:rPr>
          <w:rFonts w:ascii="宋体" w:hAnsi="宋体" w:cs="方正兰亭刊宋_GBK"/>
          <w:color w:val="000000"/>
          <w:kern w:val="0"/>
          <w:sz w:val="24"/>
          <w:lang w:val="zh-CN"/>
        </w:rPr>
        <w:t>15</w:t>
      </w:r>
      <w:r>
        <w:rPr>
          <w:rFonts w:hint="eastAsia" w:ascii="宋体" w:hAnsi="宋体" w:cs="方正兰亭刊宋_GBK"/>
          <w:color w:val="000000"/>
          <w:kern w:val="0"/>
          <w:sz w:val="24"/>
          <w:lang w:val="zh-CN"/>
        </w:rPr>
        <w:t>日内作出复查结论并告知申诉人。情况复杂不能在规定限期内作出结论的，经学校负责人批准，可延长</w:t>
      </w:r>
      <w:r>
        <w:rPr>
          <w:rFonts w:ascii="宋体" w:hAnsi="宋体" w:cs="方正兰亭刊宋_GBK"/>
          <w:color w:val="000000"/>
          <w:kern w:val="0"/>
          <w:sz w:val="24"/>
          <w:lang w:val="zh-CN"/>
        </w:rPr>
        <w:t>15</w:t>
      </w:r>
      <w:r>
        <w:rPr>
          <w:rFonts w:hint="eastAsia" w:ascii="宋体" w:hAnsi="宋体" w:cs="方正兰亭刊宋_GBK"/>
          <w:color w:val="000000"/>
          <w:kern w:val="0"/>
          <w:sz w:val="24"/>
          <w:lang w:val="zh-CN"/>
        </w:rPr>
        <w:t>日。学生申诉处理委员会认为必要的，可以建议学校暂缓执行有关决定。</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第三十</w:t>
      </w:r>
      <w:r>
        <w:rPr>
          <w:rFonts w:hint="eastAsia" w:ascii="宋体" w:hAnsi="宋体" w:cs="方正兰亭黑简体"/>
          <w:b/>
          <w:bCs/>
          <w:color w:val="000000"/>
          <w:kern w:val="0"/>
          <w:sz w:val="24"/>
          <w:lang w:val="en-US" w:eastAsia="zh-CN"/>
        </w:rPr>
        <w:t>五</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学生</w:t>
      </w:r>
      <w:r>
        <w:rPr>
          <w:rFonts w:hint="eastAsia" w:ascii="宋体" w:hAnsi="宋体" w:cs="方正兰亭刊宋_GBK"/>
          <w:color w:val="000000"/>
          <w:kern w:val="0"/>
          <w:sz w:val="24"/>
          <w:lang w:val="zh-CN"/>
        </w:rPr>
        <w:t>申诉处理委员会在处理事实清楚、证据充分、争议不大的简单申诉时，可采取书面审查方式对学生提出的申诉进行复查。因开除学籍处分提出的学生申诉应该召开复查会议进行复查。</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第三十</w:t>
      </w:r>
      <w:r>
        <w:rPr>
          <w:rFonts w:hint="eastAsia" w:ascii="宋体" w:hAnsi="宋体" w:cs="方正兰亭黑简体"/>
          <w:b/>
          <w:bCs/>
          <w:color w:val="000000"/>
          <w:kern w:val="0"/>
          <w:sz w:val="24"/>
          <w:lang w:val="en-US" w:eastAsia="zh-CN"/>
        </w:rPr>
        <w:t>六</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采取书面审查方式进行复查的，学生申诉处理委员会应对相关当事人进行询问，开展必要的查证。书面审查意见经学生申诉处理委员会全体委员</w:t>
      </w:r>
      <w:r>
        <w:rPr>
          <w:rFonts w:hint="eastAsia" w:ascii="宋体" w:hAnsi="宋体" w:cs="方正兰亭刊宋_GBK"/>
          <w:color w:val="000000"/>
          <w:kern w:val="0"/>
          <w:sz w:val="24"/>
          <w:lang w:val="en-US" w:eastAsia="zh-CN"/>
        </w:rPr>
        <w:t>三分之二</w:t>
      </w:r>
      <w:r>
        <w:rPr>
          <w:rFonts w:hint="eastAsia" w:ascii="宋体" w:hAnsi="宋体" w:cs="方正兰亭刊宋_GBK"/>
          <w:color w:val="000000"/>
          <w:kern w:val="0"/>
          <w:sz w:val="24"/>
          <w:lang w:val="zh-CN"/>
        </w:rPr>
        <w:t>以上同意，方为有效。</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第三十</w:t>
      </w:r>
      <w:r>
        <w:rPr>
          <w:rFonts w:hint="eastAsia" w:ascii="宋体" w:hAnsi="宋体" w:cs="方正兰亭黑简体"/>
          <w:b/>
          <w:bCs/>
          <w:color w:val="000000"/>
          <w:kern w:val="0"/>
          <w:sz w:val="24"/>
          <w:lang w:val="en-US" w:eastAsia="zh-CN"/>
        </w:rPr>
        <w:t>七</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采取召开复查会议方式对学生提出的申诉进行复查的，学生申诉处理委员会在接到双方书面材料后召集复查会议。复查会议应有</w:t>
      </w:r>
      <w:r>
        <w:rPr>
          <w:rFonts w:hint="eastAsia" w:ascii="宋体" w:hAnsi="宋体" w:cs="方正兰亭刊宋_GBK"/>
          <w:color w:val="000000"/>
          <w:kern w:val="0"/>
          <w:sz w:val="24"/>
          <w:lang w:val="en-US" w:eastAsia="zh-CN"/>
        </w:rPr>
        <w:t>三分之二</w:t>
      </w:r>
      <w:r>
        <w:rPr>
          <w:rFonts w:hint="eastAsia" w:ascii="宋体" w:hAnsi="宋体" w:cs="方正兰亭刊宋_GBK"/>
          <w:color w:val="000000"/>
          <w:kern w:val="0"/>
          <w:sz w:val="24"/>
          <w:lang w:val="zh-CN"/>
        </w:rPr>
        <w:t>以上委员到会方可举行。</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申诉人所在学院可以派代表列席会议，参与讨论，但不具有表决权。</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第三十</w:t>
      </w:r>
      <w:r>
        <w:rPr>
          <w:rFonts w:hint="eastAsia" w:ascii="宋体" w:hAnsi="宋体" w:cs="方正兰亭黑简体"/>
          <w:b/>
          <w:bCs/>
          <w:color w:val="000000"/>
          <w:kern w:val="0"/>
          <w:sz w:val="24"/>
          <w:lang w:val="en-US" w:eastAsia="zh-CN"/>
        </w:rPr>
        <w:t>八</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申诉人或其代理人应当出席复查会议。</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申诉人或其代理人和作出处理或处分决定的部门代表可以依据申诉复查程序在会议上发言。</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作出处理或处分决定的部门负责人担任学生申诉处理委员会委员并出席复查会议的，可以参与讨论，但不具有表决权。</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第三十</w:t>
      </w:r>
      <w:r>
        <w:rPr>
          <w:rFonts w:hint="eastAsia" w:ascii="宋体" w:hAnsi="宋体" w:cs="方正兰亭黑简体"/>
          <w:b/>
          <w:bCs/>
          <w:color w:val="000000"/>
          <w:kern w:val="0"/>
          <w:sz w:val="24"/>
          <w:lang w:val="en-US" w:eastAsia="zh-CN"/>
        </w:rPr>
        <w:t>九</w:t>
      </w:r>
      <w:r>
        <w:rPr>
          <w:rFonts w:hint="eastAsia" w:ascii="宋体" w:hAnsi="宋体" w:cs="方正兰亭黑简体"/>
          <w:b/>
          <w:bCs/>
          <w:color w:val="000000"/>
          <w:kern w:val="0"/>
          <w:sz w:val="24"/>
          <w:lang w:val="zh-CN"/>
        </w:rPr>
        <w:t>条</w:t>
      </w:r>
      <w:r>
        <w:rPr>
          <w:rFonts w:ascii="宋体" w:hAnsi="宋体" w:cs="方正兰亭刊宋_GBK"/>
          <w:color w:val="000000"/>
          <w:kern w:val="0"/>
          <w:sz w:val="24"/>
          <w:lang w:val="zh-CN"/>
        </w:rPr>
        <w:t xml:space="preserve">  </w:t>
      </w:r>
      <w:r>
        <w:rPr>
          <w:rFonts w:hint="eastAsia" w:ascii="宋体" w:hAnsi="宋体" w:cs="方正兰亭刊宋_GBK"/>
          <w:color w:val="000000"/>
          <w:kern w:val="0"/>
          <w:sz w:val="24"/>
          <w:lang w:val="zh-CN"/>
        </w:rPr>
        <w:t>学生申诉处理委员会应当提前</w:t>
      </w:r>
      <w:r>
        <w:rPr>
          <w:rFonts w:ascii="宋体" w:hAnsi="宋体" w:cs="方正兰亭刊宋_GBK"/>
          <w:color w:val="000000"/>
          <w:kern w:val="0"/>
          <w:sz w:val="24"/>
          <w:lang w:val="zh-CN"/>
        </w:rPr>
        <w:t>3</w:t>
      </w:r>
      <w:r>
        <w:rPr>
          <w:rFonts w:hint="eastAsia" w:ascii="宋体" w:hAnsi="宋体" w:cs="方正兰亭刊宋_GBK"/>
          <w:color w:val="000000"/>
          <w:kern w:val="0"/>
          <w:sz w:val="24"/>
          <w:lang w:val="zh-CN"/>
        </w:rPr>
        <w:t>日书面通知申诉人复查会议召开的时间和地点。</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申诉人无故不出席复查会议的，按放弃申诉申请处理，申诉复查程序终止。</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申诉人因故不能参加复查会议的，应提前</w:t>
      </w:r>
      <w:r>
        <w:rPr>
          <w:rFonts w:ascii="宋体" w:hAnsi="宋体" w:cs="方正兰亭刊宋_GBK"/>
          <w:color w:val="000000"/>
          <w:kern w:val="0"/>
          <w:sz w:val="24"/>
          <w:lang w:val="zh-CN"/>
        </w:rPr>
        <w:t>2</w:t>
      </w:r>
      <w:r>
        <w:rPr>
          <w:rFonts w:hint="eastAsia" w:ascii="宋体" w:hAnsi="宋体" w:cs="方正兰亭刊宋_GBK"/>
          <w:color w:val="000000"/>
          <w:kern w:val="0"/>
          <w:sz w:val="24"/>
          <w:lang w:val="zh-CN"/>
        </w:rPr>
        <w:t>日书面告知学生申诉处理委员会，由学生申诉处理委员会决定是否延期。决定不延期的，应至少提前</w:t>
      </w:r>
      <w:r>
        <w:rPr>
          <w:rFonts w:ascii="宋体" w:hAnsi="宋体" w:cs="方正兰亭刊宋_GBK"/>
          <w:color w:val="000000"/>
          <w:kern w:val="0"/>
          <w:sz w:val="24"/>
          <w:lang w:val="zh-CN"/>
        </w:rPr>
        <w:t>1</w:t>
      </w:r>
      <w:r>
        <w:rPr>
          <w:rFonts w:hint="eastAsia" w:ascii="宋体" w:hAnsi="宋体" w:cs="方正兰亭刊宋_GBK"/>
          <w:color w:val="000000"/>
          <w:kern w:val="0"/>
          <w:sz w:val="24"/>
          <w:lang w:val="zh-CN"/>
        </w:rPr>
        <w:t>天通知申诉人，申诉人可委托</w:t>
      </w:r>
      <w:r>
        <w:rPr>
          <w:rFonts w:ascii="宋体" w:hAnsi="宋体" w:cs="方正兰亭刊宋_GBK"/>
          <w:color w:val="000000"/>
          <w:kern w:val="0"/>
          <w:sz w:val="24"/>
          <w:lang w:val="zh-CN"/>
        </w:rPr>
        <w:t>1-2</w:t>
      </w:r>
      <w:r>
        <w:rPr>
          <w:rFonts w:hint="eastAsia" w:ascii="宋体" w:hAnsi="宋体" w:cs="方正兰亭刊宋_GBK"/>
          <w:color w:val="000000"/>
          <w:kern w:val="0"/>
          <w:sz w:val="24"/>
          <w:lang w:val="zh-CN"/>
        </w:rPr>
        <w:t>名代理人出席。决定延期的，复查会议召开时间另行安排。</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w:t>
      </w:r>
      <w:r>
        <w:rPr>
          <w:rFonts w:hint="eastAsia" w:ascii="宋体" w:hAnsi="宋体" w:cs="方正兰亭黑简体"/>
          <w:b/>
          <w:bCs/>
          <w:color w:val="000000"/>
          <w:kern w:val="0"/>
          <w:sz w:val="24"/>
          <w:lang w:val="en-US" w:eastAsia="zh-CN"/>
        </w:rPr>
        <w:t>四十</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复查会议主持人由学生申诉处理委员会主任委员担任。复查会议按下列程序进行：</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（一）主持人介绍学生申诉处理委员会成员；</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（二）主持人询问申诉人，委员中是否有需要回避的人员；</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（三）申诉人陈述申诉事实和理由；</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（四）做出处理或处分决定的部门代表陈述事实和处理依据；</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（五）参加复查会议的委员进行合议；</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（六）有表决权的委员进行无记名投票表决，形成书面意见。</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如申诉人提出有需要回避的人员且理由充分，经学生申诉处理委员会主任委员同意，复查会议应中止，由该委员的原推举机构重新推举。</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第四十</w:t>
      </w:r>
      <w:r>
        <w:rPr>
          <w:rFonts w:hint="eastAsia" w:ascii="宋体" w:hAnsi="宋体" w:cs="方正兰亭黑简体"/>
          <w:b/>
          <w:bCs/>
          <w:color w:val="000000"/>
          <w:kern w:val="0"/>
          <w:sz w:val="24"/>
          <w:lang w:val="en-US" w:eastAsia="zh-CN"/>
        </w:rPr>
        <w:t>一</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复查会议的意见必须经过</w:t>
      </w:r>
      <w:r>
        <w:rPr>
          <w:rFonts w:hint="eastAsia" w:ascii="宋体" w:hAnsi="宋体" w:cs="方正兰亭刊宋_GBK"/>
          <w:color w:val="000000"/>
          <w:kern w:val="0"/>
          <w:sz w:val="24"/>
          <w:lang w:val="en-US" w:eastAsia="zh-CN"/>
        </w:rPr>
        <w:t>三分之二</w:t>
      </w:r>
      <w:r>
        <w:rPr>
          <w:rFonts w:hint="eastAsia" w:ascii="宋体" w:hAnsi="宋体" w:cs="方正兰亭刊宋_GBK"/>
          <w:color w:val="000000"/>
          <w:kern w:val="0"/>
          <w:sz w:val="24"/>
          <w:lang w:val="zh-CN"/>
        </w:rPr>
        <w:t>以上到会的委员同意方为有效。</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第四十</w:t>
      </w:r>
      <w:r>
        <w:rPr>
          <w:rFonts w:hint="eastAsia" w:ascii="宋体" w:hAnsi="宋体" w:cs="方正兰亭黑简体"/>
          <w:b/>
          <w:bCs/>
          <w:color w:val="000000"/>
          <w:kern w:val="0"/>
          <w:sz w:val="24"/>
          <w:lang w:val="en-US" w:eastAsia="zh-CN"/>
        </w:rPr>
        <w:t>二</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学生</w:t>
      </w:r>
      <w:r>
        <w:rPr>
          <w:rFonts w:hint="eastAsia" w:ascii="宋体" w:hAnsi="宋体" w:cs="方正兰亭刊宋_GBK"/>
          <w:color w:val="000000"/>
          <w:kern w:val="0"/>
          <w:sz w:val="24"/>
          <w:lang w:val="zh-CN"/>
        </w:rPr>
        <w:t>申诉处理委员会在处理学生申诉时，应当认真听取学生和处理部门的意见，并可根据需要进行必要的调查。根据复查结论，区别不同情况，分别作出下列处理：</w:t>
      </w:r>
      <w:r>
        <w:rPr>
          <w:rFonts w:ascii="宋体" w:hAnsi="宋体" w:cs="方正兰亭刊宋_GBK"/>
          <w:color w:val="000000"/>
          <w:kern w:val="0"/>
          <w:sz w:val="24"/>
          <w:lang w:val="zh-CN"/>
        </w:rPr>
        <w:t xml:space="preserve"> </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（一）事实清楚、依据明确、定性准确、程序正当、处分适当的，予以维持原处理或处分决定；</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（二）有下列情况之一的，建议撤销、变更或者重新作出处理或处分决定：</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ascii="宋体" w:hAnsi="宋体" w:cs="方正兰亭刊宋_GBK"/>
          <w:color w:val="000000"/>
          <w:kern w:val="0"/>
          <w:sz w:val="24"/>
          <w:lang w:val="zh-CN"/>
        </w:rPr>
        <w:t>1</w:t>
      </w:r>
      <w:r>
        <w:rPr>
          <w:rFonts w:ascii="宋体" w:cs="方正兰亭刊宋_GBK"/>
          <w:color w:val="000000"/>
          <w:kern w:val="0"/>
          <w:sz w:val="24"/>
          <w:lang w:val="zh-CN"/>
        </w:rPr>
        <w:t>.</w:t>
      </w:r>
      <w:r>
        <w:rPr>
          <w:rFonts w:hint="eastAsia" w:ascii="宋体" w:hAnsi="宋体" w:cs="方正兰亭刊宋_GBK"/>
          <w:color w:val="000000"/>
          <w:kern w:val="0"/>
          <w:sz w:val="24"/>
          <w:lang w:val="zh-CN"/>
        </w:rPr>
        <w:t>认定事实不存在，作出处理决定的部门或相关人员超越、滥用职权，或违反上位法规定作出决定的，建议撤销原决定；</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ascii="宋体" w:hAnsi="宋体" w:cs="方正兰亭刊宋_GBK"/>
          <w:color w:val="000000"/>
          <w:kern w:val="0"/>
          <w:sz w:val="24"/>
          <w:lang w:val="zh-CN"/>
        </w:rPr>
        <w:t>2</w:t>
      </w:r>
      <w:r>
        <w:rPr>
          <w:rFonts w:ascii="宋体" w:cs="方正兰亭刊宋_GBK"/>
          <w:color w:val="000000"/>
          <w:kern w:val="0"/>
          <w:sz w:val="24"/>
          <w:lang w:val="zh-CN"/>
        </w:rPr>
        <w:t>.</w:t>
      </w:r>
      <w:r>
        <w:rPr>
          <w:rFonts w:hint="eastAsia" w:ascii="宋体" w:hAnsi="宋体" w:cs="方正兰亭刊宋_GBK"/>
          <w:color w:val="000000"/>
          <w:kern w:val="0"/>
          <w:sz w:val="24"/>
          <w:lang w:val="zh-CN"/>
        </w:rPr>
        <w:t>认定事实清楚，但认定情节有误、定性不准确，或者适用依据有错误，建议变更或重新作出决定；</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ascii="宋体" w:hAnsi="宋体" w:cs="方正兰亭刊宋_GBK"/>
          <w:color w:val="000000"/>
          <w:kern w:val="0"/>
          <w:sz w:val="24"/>
          <w:lang w:val="zh-CN"/>
        </w:rPr>
        <w:t>3.</w:t>
      </w:r>
      <w:r>
        <w:rPr>
          <w:rFonts w:hint="eastAsia" w:ascii="宋体" w:hAnsi="宋体" w:cs="方正兰亭刊宋_GBK"/>
          <w:color w:val="000000"/>
          <w:kern w:val="0"/>
          <w:sz w:val="24"/>
          <w:lang w:val="zh-CN"/>
        </w:rPr>
        <w:t>认定事实不清证据不足，或者违反学校规定的程序和权限的，建议重新作出决定。</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刊宋_GBK"/>
          <w:b/>
          <w:color w:val="000000"/>
          <w:kern w:val="0"/>
          <w:sz w:val="24"/>
          <w:lang w:val="zh-CN"/>
        </w:rPr>
        <w:t>第四十</w:t>
      </w:r>
      <w:r>
        <w:rPr>
          <w:rFonts w:hint="eastAsia" w:ascii="宋体" w:hAnsi="宋体" w:cs="方正兰亭刊宋_GBK"/>
          <w:b/>
          <w:color w:val="000000"/>
          <w:kern w:val="0"/>
          <w:sz w:val="24"/>
          <w:lang w:val="en-US" w:eastAsia="zh-CN"/>
        </w:rPr>
        <w:t>三</w:t>
      </w:r>
      <w:r>
        <w:rPr>
          <w:rFonts w:hint="eastAsia" w:ascii="宋体" w:hAnsi="宋体" w:cs="方正兰亭刊宋_GBK"/>
          <w:b/>
          <w:color w:val="000000"/>
          <w:kern w:val="0"/>
          <w:sz w:val="24"/>
          <w:lang w:val="zh-CN"/>
        </w:rPr>
        <w:t>条</w:t>
      </w:r>
      <w:r>
        <w:rPr>
          <w:rFonts w:ascii="宋体" w:hAnsi="宋体" w:cs="方正兰亭刊宋_GBK"/>
          <w:color w:val="000000"/>
          <w:kern w:val="0"/>
          <w:sz w:val="24"/>
          <w:lang w:val="zh-CN"/>
        </w:rPr>
        <w:t xml:space="preserve">  </w:t>
      </w:r>
      <w:r>
        <w:rPr>
          <w:rFonts w:hint="eastAsia" w:ascii="宋体" w:hAnsi="宋体" w:cs="方正兰亭刊宋_GBK"/>
          <w:color w:val="000000"/>
          <w:kern w:val="0"/>
          <w:sz w:val="24"/>
          <w:lang w:val="zh-CN"/>
        </w:rPr>
        <w:t>学生申诉处理委员会经复查作出的处理意见，要求原处理部门予以研究，重新提交校长办公会或者校长授权的专门会议作出决定。</w:t>
      </w:r>
    </w:p>
    <w:p>
      <w:pPr>
        <w:autoSpaceDE w:val="0"/>
        <w:autoSpaceDN w:val="0"/>
        <w:adjustRightInd w:val="0"/>
        <w:spacing w:line="360" w:lineRule="auto"/>
        <w:ind w:firstLine="480" w:firstLineChars="200"/>
        <w:textAlignment w:val="center"/>
        <w:rPr>
          <w:rFonts w:ascii="宋体" w:cs="方正兰亭刊宋_GBK"/>
          <w:color w:val="000000"/>
          <w:kern w:val="0"/>
          <w:sz w:val="24"/>
          <w:lang w:val="zh-CN"/>
        </w:rPr>
      </w:pPr>
      <w:r>
        <w:rPr>
          <w:rFonts w:hint="eastAsia" w:ascii="宋体" w:hAnsi="宋体" w:cs="方正兰亭刊宋_GBK"/>
          <w:color w:val="000000"/>
          <w:kern w:val="0"/>
          <w:sz w:val="24"/>
          <w:lang w:val="zh-CN"/>
        </w:rPr>
        <w:t>学生申诉处理委员会建议原处理部门变更或重新作出决定的，该部门不得以同一事实和理由做出与原决定相同或基本相同的处理，也不得加重对申诉人的处罚。</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第四十</w:t>
      </w:r>
      <w:r>
        <w:rPr>
          <w:rFonts w:hint="eastAsia" w:ascii="宋体" w:hAnsi="宋体" w:cs="方正兰亭黑简体"/>
          <w:b/>
          <w:bCs/>
          <w:color w:val="000000"/>
          <w:kern w:val="0"/>
          <w:sz w:val="24"/>
          <w:lang w:val="en-US" w:eastAsia="zh-CN"/>
        </w:rPr>
        <w:t>四</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学生</w:t>
      </w:r>
      <w:r>
        <w:rPr>
          <w:rFonts w:hint="eastAsia" w:ascii="宋体" w:hAnsi="宋体" w:cs="方正兰亭刊宋_GBK"/>
          <w:color w:val="000000"/>
          <w:kern w:val="0"/>
          <w:sz w:val="24"/>
          <w:lang w:val="zh-CN"/>
        </w:rPr>
        <w:t>申诉处理委员会将书面复查意见报校长办公会或者校长授权的专门会议审批后产生效力，送达申诉人和相关部门。</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第四十</w:t>
      </w:r>
      <w:r>
        <w:rPr>
          <w:rFonts w:hint="eastAsia" w:ascii="宋体" w:hAnsi="宋体" w:cs="方正兰亭黑简体"/>
          <w:b/>
          <w:bCs/>
          <w:color w:val="000000"/>
          <w:kern w:val="0"/>
          <w:sz w:val="24"/>
          <w:lang w:val="en-US" w:eastAsia="zh-CN"/>
        </w:rPr>
        <w:t>五</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在申诉期间，除非必要情况，原处理或处分决定不停止执行。</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第四十</w:t>
      </w:r>
      <w:r>
        <w:rPr>
          <w:rFonts w:hint="eastAsia" w:ascii="宋体" w:hAnsi="宋体" w:cs="方正兰亭黑简体"/>
          <w:b/>
          <w:bCs/>
          <w:color w:val="000000"/>
          <w:kern w:val="0"/>
          <w:sz w:val="24"/>
          <w:lang w:val="en-US" w:eastAsia="zh-CN"/>
        </w:rPr>
        <w:t>六</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复查决定做出前，申请人要求撤回申诉申请的，可以撤回。申诉人撤回申诉申请的，申诉复查终止。</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第四十</w:t>
      </w:r>
      <w:r>
        <w:rPr>
          <w:rFonts w:hint="eastAsia" w:ascii="宋体" w:hAnsi="宋体" w:cs="方正兰亭黑简体"/>
          <w:b/>
          <w:bCs/>
          <w:color w:val="000000"/>
          <w:kern w:val="0"/>
          <w:sz w:val="24"/>
          <w:lang w:val="en-US" w:eastAsia="zh-CN"/>
        </w:rPr>
        <w:t>七</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kern w:val="0"/>
          <w:sz w:val="24"/>
          <w:lang w:val="zh-CN"/>
        </w:rPr>
        <w:t>学生对复查决定有异议的，在接到学校复查决定书之日起</w:t>
      </w:r>
      <w:r>
        <w:rPr>
          <w:rFonts w:ascii="宋体" w:hAnsi="宋体" w:cs="方正兰亭刊宋_GBK"/>
          <w:color w:val="000000"/>
          <w:kern w:val="0"/>
          <w:sz w:val="24"/>
          <w:lang w:val="zh-CN"/>
        </w:rPr>
        <w:t>15</w:t>
      </w:r>
      <w:r>
        <w:rPr>
          <w:rFonts w:hint="eastAsia" w:ascii="宋体" w:hAnsi="宋体" w:cs="方正兰亭刊宋_GBK"/>
          <w:color w:val="000000"/>
          <w:kern w:val="0"/>
          <w:sz w:val="24"/>
          <w:lang w:val="zh-CN"/>
        </w:rPr>
        <w:t>日内，可以向北京市教育委员会提出书面申诉。</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刊宋_GBK"/>
          <w:b/>
          <w:bCs/>
          <w:color w:val="000000"/>
          <w:kern w:val="0"/>
          <w:sz w:val="24"/>
          <w:lang w:val="zh-CN"/>
        </w:rPr>
        <w:t>第四十</w:t>
      </w:r>
      <w:r>
        <w:rPr>
          <w:rFonts w:hint="eastAsia" w:ascii="宋体" w:hAnsi="宋体" w:cs="方正兰亭刊宋_GBK"/>
          <w:b/>
          <w:bCs/>
          <w:color w:val="000000"/>
          <w:kern w:val="0"/>
          <w:sz w:val="24"/>
          <w:lang w:val="en-US" w:eastAsia="zh-CN"/>
        </w:rPr>
        <w:t>八</w:t>
      </w:r>
      <w:r>
        <w:rPr>
          <w:rFonts w:hint="eastAsia" w:ascii="宋体" w:hAnsi="宋体" w:cs="方正兰亭刊宋_GBK"/>
          <w:b/>
          <w:bCs/>
          <w:color w:val="000000"/>
          <w:kern w:val="0"/>
          <w:sz w:val="24"/>
          <w:lang w:val="zh-CN"/>
        </w:rPr>
        <w:t>条</w:t>
      </w:r>
      <w:r>
        <w:rPr>
          <w:rFonts w:ascii="宋体" w:hAnsi="宋体" w:cs="方正兰亭刊宋_GBK"/>
          <w:color w:val="000000"/>
          <w:kern w:val="0"/>
          <w:sz w:val="24"/>
          <w:lang w:val="zh-CN"/>
        </w:rPr>
        <w:t xml:space="preserve">  </w:t>
      </w:r>
      <w:r>
        <w:rPr>
          <w:rFonts w:hint="eastAsia" w:ascii="宋体" w:hAnsi="宋体" w:cs="方正兰亭刊宋_GBK"/>
          <w:color w:val="000000"/>
          <w:kern w:val="0"/>
          <w:sz w:val="24"/>
          <w:lang w:val="zh-CN"/>
        </w:rPr>
        <w:t>学生认为学校及其工作人员违反本规定，侵害其合法权益的；或者学校制定的规章制度与法律法规抵触的，可以向北京市教育委员会投诉。</w:t>
      </w:r>
    </w:p>
    <w:p>
      <w:pPr>
        <w:autoSpaceDE w:val="0"/>
        <w:autoSpaceDN w:val="0"/>
        <w:adjustRightInd w:val="0"/>
        <w:spacing w:before="157" w:beforeLines="50" w:after="157" w:afterLines="50" w:line="360" w:lineRule="auto"/>
        <w:ind w:firstLine="0" w:firstLineChars="0"/>
        <w:jc w:val="center"/>
        <w:textAlignment w:val="center"/>
        <w:rPr>
          <w:rFonts w:hint="eastAsia" w:ascii="宋体" w:hAnsi="宋体" w:cs="方正兰亭纤黑简体"/>
          <w:b/>
          <w:bCs/>
          <w:color w:val="000000"/>
          <w:kern w:val="0"/>
          <w:sz w:val="24"/>
          <w:lang w:val="zh-CN"/>
        </w:rPr>
      </w:pPr>
      <w:r>
        <w:rPr>
          <w:rFonts w:hint="eastAsia" w:ascii="宋体" w:hAnsi="宋体" w:cs="方正兰亭纤黑简体"/>
          <w:b/>
          <w:bCs/>
          <w:color w:val="000000"/>
          <w:kern w:val="0"/>
          <w:sz w:val="24"/>
          <w:lang w:val="zh-CN"/>
        </w:rPr>
        <w:t>第七章</w:t>
      </w:r>
      <w:r>
        <w:rPr>
          <w:rFonts w:ascii="宋体" w:hAnsi="宋体" w:cs="方正兰亭纤黑简体"/>
          <w:b/>
          <w:bCs/>
          <w:color w:val="000000"/>
          <w:kern w:val="0"/>
          <w:sz w:val="24"/>
          <w:lang w:val="zh-CN"/>
        </w:rPr>
        <w:t xml:space="preserve">  </w:t>
      </w:r>
      <w:r>
        <w:rPr>
          <w:rFonts w:hint="eastAsia" w:ascii="宋体" w:hAnsi="宋体" w:cs="方正兰亭纤黑简体"/>
          <w:b/>
          <w:bCs/>
          <w:color w:val="000000"/>
          <w:kern w:val="0"/>
          <w:sz w:val="24"/>
          <w:lang w:val="zh-CN"/>
        </w:rPr>
        <w:t>附则</w:t>
      </w:r>
    </w:p>
    <w:p>
      <w:pPr>
        <w:autoSpaceDE w:val="0"/>
        <w:autoSpaceDN w:val="0"/>
        <w:adjustRightInd w:val="0"/>
        <w:spacing w:line="360" w:lineRule="auto"/>
        <w:ind w:firstLine="482" w:firstLineChars="200"/>
        <w:textAlignment w:val="center"/>
        <w:rPr>
          <w:rFonts w:hint="eastAsia" w:ascii="宋体" w:hAnsi="宋体" w:cs="方正兰亭刊宋_GBK"/>
          <w:color w:val="000000"/>
          <w:kern w:val="0"/>
          <w:sz w:val="24"/>
          <w:lang w:val="zh-CN"/>
        </w:rPr>
      </w:pPr>
      <w:r>
        <w:rPr>
          <w:rFonts w:hint="eastAsia" w:ascii="宋体" w:hAnsi="宋体" w:cs="方正兰亭黑简体"/>
          <w:b/>
          <w:bCs/>
          <w:color w:val="000000"/>
          <w:kern w:val="0"/>
          <w:sz w:val="24"/>
          <w:lang w:val="zh-CN"/>
        </w:rPr>
        <w:t>第四十</w:t>
      </w:r>
      <w:r>
        <w:rPr>
          <w:rFonts w:hint="eastAsia" w:ascii="宋体" w:hAnsi="宋体" w:cs="方正兰亭黑简体"/>
          <w:b/>
          <w:bCs/>
          <w:color w:val="000000"/>
          <w:kern w:val="0"/>
          <w:sz w:val="24"/>
          <w:lang w:val="en-US" w:eastAsia="zh-CN"/>
        </w:rPr>
        <w:t>九</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en-US" w:eastAsia="zh-CN"/>
        </w:rPr>
        <w:t>具有我校学籍的</w:t>
      </w:r>
      <w:r>
        <w:rPr>
          <w:rFonts w:hint="eastAsia" w:ascii="宋体" w:hAnsi="宋体" w:cs="方正兰亭刊宋_GBK"/>
          <w:color w:val="000000"/>
          <w:kern w:val="0"/>
          <w:sz w:val="24"/>
          <w:lang w:val="zh-CN"/>
        </w:rPr>
        <w:t>研究生、</w:t>
      </w:r>
      <w:r>
        <w:rPr>
          <w:rFonts w:hint="eastAsia" w:ascii="宋体" w:hAnsi="宋体"/>
          <w:sz w:val="24"/>
        </w:rPr>
        <w:t>接受高等学历继续教育的学生、</w:t>
      </w:r>
      <w:r>
        <w:rPr>
          <w:rFonts w:hint="eastAsia" w:ascii="宋体" w:hAnsi="宋体" w:cs="方正兰亭刊宋_GBK"/>
          <w:color w:val="000000"/>
          <w:kern w:val="0"/>
          <w:sz w:val="24"/>
          <w:lang w:val="zh-CN"/>
        </w:rPr>
        <w:t>港澳台侨学生、留学生的违纪处分</w:t>
      </w:r>
      <w:r>
        <w:rPr>
          <w:rFonts w:hint="eastAsia" w:ascii="宋体" w:hAnsi="宋体" w:cs="方正兰亭刊宋_GBK"/>
          <w:color w:val="000000"/>
          <w:kern w:val="0"/>
          <w:sz w:val="24"/>
        </w:rPr>
        <w:t>程序</w:t>
      </w:r>
      <w:r>
        <w:rPr>
          <w:rFonts w:hint="eastAsia" w:ascii="宋体" w:hAnsi="宋体" w:cs="方正兰亭刊宋_GBK"/>
          <w:color w:val="000000"/>
          <w:kern w:val="0"/>
          <w:sz w:val="24"/>
          <w:lang w:eastAsia="zh-CN"/>
        </w:rPr>
        <w:t>，</w:t>
      </w:r>
      <w:r>
        <w:rPr>
          <w:rFonts w:hint="eastAsia" w:ascii="宋体" w:hAnsi="宋体" w:cs="方正兰亭刊宋_GBK"/>
          <w:color w:val="000000"/>
          <w:kern w:val="0"/>
          <w:sz w:val="24"/>
          <w:lang w:val="zh-CN"/>
        </w:rPr>
        <w:t>参照本规定执行。</w:t>
      </w:r>
    </w:p>
    <w:p>
      <w:pPr>
        <w:autoSpaceDE w:val="0"/>
        <w:autoSpaceDN w:val="0"/>
        <w:adjustRightInd w:val="0"/>
        <w:spacing w:line="360" w:lineRule="auto"/>
        <w:ind w:firstLine="482" w:firstLineChars="200"/>
        <w:textAlignment w:val="center"/>
        <w:rPr>
          <w:rFonts w:hint="eastAsia" w:ascii="宋体" w:hAnsi="宋体" w:eastAsia="宋体" w:cs="方正兰亭刊宋_GBK"/>
          <w:color w:val="000000"/>
          <w:kern w:val="0"/>
          <w:sz w:val="24"/>
          <w:lang w:val="en-US" w:eastAsia="zh-CN"/>
        </w:rPr>
      </w:pPr>
      <w:r>
        <w:rPr>
          <w:rFonts w:hint="eastAsia" w:ascii="宋体" w:hAnsi="宋体" w:cs="方正兰亭刊宋_GBK"/>
          <w:b/>
          <w:bCs/>
          <w:color w:val="000000"/>
          <w:kern w:val="0"/>
          <w:sz w:val="24"/>
          <w:lang w:val="en-US" w:eastAsia="zh-CN"/>
        </w:rPr>
        <w:t>第五十条</w:t>
      </w:r>
      <w:r>
        <w:rPr>
          <w:rFonts w:hint="eastAsia" w:ascii="宋体" w:hAnsi="宋体" w:cs="方正兰亭刊宋_GBK"/>
          <w:color w:val="000000"/>
          <w:kern w:val="0"/>
          <w:sz w:val="24"/>
          <w:lang w:val="en-US" w:eastAsia="zh-CN"/>
        </w:rPr>
        <w:t xml:space="preserve">  学校</w:t>
      </w:r>
      <w:r>
        <w:rPr>
          <w:rFonts w:hint="eastAsia" w:ascii="宋体" w:hAnsi="宋体"/>
          <w:bCs/>
          <w:sz w:val="24"/>
        </w:rPr>
        <w:t>对学生作出</w:t>
      </w:r>
      <w:r>
        <w:rPr>
          <w:rFonts w:hint="eastAsia" w:ascii="宋体" w:hAnsi="宋体"/>
          <w:bCs/>
          <w:sz w:val="24"/>
          <w:lang w:val="en-US" w:eastAsia="zh-CN"/>
        </w:rPr>
        <w:t>取消入学资格、取消学籍、退学</w:t>
      </w:r>
      <w:r>
        <w:rPr>
          <w:rFonts w:hint="eastAsia" w:ascii="宋体" w:hAnsi="宋体"/>
          <w:bCs/>
          <w:sz w:val="24"/>
        </w:rPr>
        <w:t>或者其他涉及学生重大利益的处理决定</w:t>
      </w:r>
      <w:r>
        <w:rPr>
          <w:rFonts w:hint="eastAsia" w:ascii="宋体" w:hAnsi="宋体"/>
          <w:bCs/>
          <w:sz w:val="24"/>
          <w:lang w:eastAsia="zh-CN"/>
        </w:rPr>
        <w:t>，</w:t>
      </w:r>
      <w:r>
        <w:rPr>
          <w:rFonts w:hint="eastAsia" w:ascii="宋体" w:hAnsi="宋体"/>
          <w:bCs/>
          <w:sz w:val="24"/>
          <w:lang w:val="en-US" w:eastAsia="zh-CN"/>
        </w:rPr>
        <w:t>学生需要申诉</w:t>
      </w:r>
      <w:r>
        <w:rPr>
          <w:rFonts w:hint="eastAsia" w:ascii="宋体" w:hAnsi="宋体"/>
          <w:bCs/>
          <w:sz w:val="24"/>
        </w:rPr>
        <w:t>的，</w:t>
      </w:r>
      <w:r>
        <w:rPr>
          <w:rFonts w:hint="eastAsia" w:ascii="宋体" w:hAnsi="宋体"/>
          <w:bCs/>
          <w:sz w:val="24"/>
          <w:lang w:val="en-US" w:eastAsia="zh-CN"/>
        </w:rPr>
        <w:t>可参照本规定第六章的相关条款执行。</w:t>
      </w:r>
    </w:p>
    <w:p>
      <w:pPr>
        <w:autoSpaceDE w:val="0"/>
        <w:autoSpaceDN w:val="0"/>
        <w:adjustRightInd w:val="0"/>
        <w:spacing w:line="360" w:lineRule="auto"/>
        <w:ind w:firstLine="482" w:firstLineChars="200"/>
        <w:textAlignment w:val="center"/>
        <w:rPr>
          <w:rFonts w:ascii="宋体" w:cs="方正兰亭刊宋_GBK"/>
          <w:color w:val="000000"/>
          <w:kern w:val="0"/>
          <w:sz w:val="24"/>
          <w:lang w:val="zh-CN"/>
        </w:rPr>
      </w:pPr>
      <w:r>
        <w:rPr>
          <w:rFonts w:hint="eastAsia" w:ascii="宋体" w:hAnsi="宋体" w:cs="方正兰亭黑简体"/>
          <w:b/>
          <w:bCs/>
          <w:color w:val="000000"/>
          <w:kern w:val="0"/>
          <w:sz w:val="24"/>
          <w:lang w:val="zh-CN"/>
        </w:rPr>
        <w:t>第</w:t>
      </w:r>
      <w:r>
        <w:rPr>
          <w:rFonts w:hint="eastAsia" w:ascii="宋体" w:hAnsi="宋体" w:cs="方正兰亭黑简体"/>
          <w:b/>
          <w:bCs/>
          <w:color w:val="000000"/>
          <w:kern w:val="0"/>
          <w:sz w:val="24"/>
          <w:lang w:val="en-US" w:eastAsia="zh-CN"/>
        </w:rPr>
        <w:t>五十一</w:t>
      </w:r>
      <w:r>
        <w:rPr>
          <w:rFonts w:hint="eastAsia" w:ascii="宋体" w:hAnsi="宋体" w:cs="方正兰亭黑简体"/>
          <w:b/>
          <w:bCs/>
          <w:color w:val="000000"/>
          <w:kern w:val="0"/>
          <w:sz w:val="24"/>
          <w:lang w:val="zh-CN"/>
        </w:rPr>
        <w:t>条</w:t>
      </w:r>
      <w:r>
        <w:rPr>
          <w:rFonts w:ascii="宋体" w:hAnsi="宋体" w:cs="方正兰亭刊宋_GBK"/>
          <w:color w:val="000000"/>
          <w:spacing w:val="-4"/>
          <w:kern w:val="0"/>
          <w:sz w:val="24"/>
          <w:lang w:val="zh-CN"/>
        </w:rPr>
        <w:t xml:space="preserve">  </w:t>
      </w:r>
      <w:r>
        <w:rPr>
          <w:rFonts w:hint="eastAsia" w:ascii="宋体" w:hAnsi="宋体" w:cs="方正兰亭刊宋_GBK"/>
          <w:color w:val="000000"/>
          <w:spacing w:val="4"/>
          <w:kern w:val="0"/>
          <w:sz w:val="24"/>
          <w:lang w:val="zh-CN"/>
        </w:rPr>
        <w:t>本规定由学生处负责解释，</w:t>
      </w:r>
      <w:r>
        <w:rPr>
          <w:rFonts w:hint="eastAsia" w:ascii="宋体" w:hAnsi="宋体" w:cs="方正兰亭刊宋_GBK"/>
          <w:color w:val="000000"/>
          <w:kern w:val="0"/>
          <w:sz w:val="24"/>
          <w:lang w:val="zh-CN"/>
        </w:rPr>
        <w:t>自</w:t>
      </w:r>
      <w:r>
        <w:rPr>
          <w:rFonts w:ascii="宋体" w:hAnsi="宋体" w:cs="方正兰亭刊宋_GBK"/>
          <w:color w:val="000000"/>
          <w:kern w:val="0"/>
          <w:sz w:val="24"/>
          <w:lang w:val="zh-CN"/>
        </w:rPr>
        <w:t>2017</w:t>
      </w:r>
      <w:r>
        <w:rPr>
          <w:rFonts w:hint="eastAsia" w:ascii="宋体" w:hAnsi="宋体" w:cs="方正兰亭刊宋_GBK"/>
          <w:color w:val="000000"/>
          <w:kern w:val="0"/>
          <w:sz w:val="24"/>
          <w:lang w:val="zh-CN"/>
        </w:rPr>
        <w:t>年</w:t>
      </w:r>
      <w:r>
        <w:rPr>
          <w:rFonts w:ascii="宋体" w:hAnsi="宋体" w:cs="方正兰亭刊宋_GBK"/>
          <w:color w:val="000000"/>
          <w:kern w:val="0"/>
          <w:sz w:val="24"/>
          <w:lang w:val="zh-CN"/>
        </w:rPr>
        <w:t>9</w:t>
      </w:r>
      <w:r>
        <w:rPr>
          <w:rFonts w:hint="eastAsia" w:ascii="宋体" w:hAnsi="宋体" w:cs="方正兰亭刊宋_GBK"/>
          <w:color w:val="000000"/>
          <w:kern w:val="0"/>
          <w:sz w:val="24"/>
          <w:lang w:val="zh-CN"/>
        </w:rPr>
        <w:t>月</w:t>
      </w:r>
      <w:r>
        <w:rPr>
          <w:rFonts w:ascii="宋体" w:hAnsi="宋体" w:cs="方正兰亭刊宋_GBK"/>
          <w:color w:val="000000"/>
          <w:kern w:val="0"/>
          <w:sz w:val="24"/>
          <w:lang w:val="zh-CN"/>
        </w:rPr>
        <w:t>1</w:t>
      </w:r>
      <w:r>
        <w:rPr>
          <w:rFonts w:hint="eastAsia" w:ascii="宋体" w:hAnsi="宋体" w:cs="方正兰亭刊宋_GBK"/>
          <w:color w:val="000000"/>
          <w:kern w:val="0"/>
          <w:sz w:val="24"/>
          <w:lang w:val="zh-CN"/>
        </w:rPr>
        <w:t>日起施行。</w:t>
      </w:r>
      <w:r>
        <w:rPr>
          <w:rFonts w:hint="eastAsia" w:ascii="宋体" w:hAnsi="宋体" w:cs="方正兰亭刊宋_GBK"/>
          <w:color w:val="000000"/>
          <w:kern w:val="0"/>
          <w:sz w:val="24"/>
          <w:shd w:val="clear" w:color="auto" w:fill="FFFFFF" w:themeFill="background1"/>
          <w:lang w:val="zh-CN"/>
        </w:rPr>
        <w:t>原相关</w:t>
      </w:r>
      <w:r>
        <w:rPr>
          <w:rFonts w:ascii="宋体" w:hAnsi="宋体" w:cs="方正兰亭刊宋_GBK"/>
          <w:color w:val="000000"/>
          <w:kern w:val="0"/>
          <w:sz w:val="24"/>
          <w:shd w:val="clear" w:color="auto" w:fill="FFFFFF" w:themeFill="background1"/>
          <w:lang w:val="zh-CN"/>
        </w:rPr>
        <w:t>规定</w:t>
      </w:r>
      <w:r>
        <w:rPr>
          <w:rFonts w:hint="eastAsia" w:ascii="宋体" w:hAnsi="宋体" w:cs="方正兰亭刊宋_GBK"/>
          <w:color w:val="000000"/>
          <w:kern w:val="0"/>
          <w:sz w:val="24"/>
          <w:lang w:val="zh-CN"/>
        </w:rPr>
        <w:t>同时废止。</w:t>
      </w:r>
    </w:p>
    <w:p/>
    <w:p/>
    <w:sectPr>
      <w:footerReference r:id="rId3" w:type="default"/>
      <w:pgSz w:w="11906" w:h="16838"/>
      <w:pgMar w:top="1242" w:right="1559"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兰亭刊宋_GBK">
    <w:altName w:val="宋体"/>
    <w:panose1 w:val="00000000000000000000"/>
    <w:charset w:val="86"/>
    <w:family w:val="auto"/>
    <w:pitch w:val="default"/>
    <w:sig w:usb0="00000000" w:usb1="00000000" w:usb2="00000010" w:usb3="00000000" w:csb0="00040000" w:csb1="00000000"/>
  </w:font>
  <w:font w:name="方正兰亭纤黑简体">
    <w:altName w:val="黑体"/>
    <w:panose1 w:val="00000000000000000000"/>
    <w:charset w:val="86"/>
    <w:family w:val="script"/>
    <w:pitch w:val="default"/>
    <w:sig w:usb0="00000000" w:usb1="00000000" w:usb2="00000010" w:usb3="00000000" w:csb0="00040000" w:csb1="00000000"/>
  </w:font>
  <w:font w:name="方正兰亭黑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7</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3653F"/>
    <w:rsid w:val="019B1F9B"/>
    <w:rsid w:val="074D1316"/>
    <w:rsid w:val="0BF57317"/>
    <w:rsid w:val="0D004EDC"/>
    <w:rsid w:val="1834413D"/>
    <w:rsid w:val="1A9A7141"/>
    <w:rsid w:val="22283F45"/>
    <w:rsid w:val="2273653F"/>
    <w:rsid w:val="23123102"/>
    <w:rsid w:val="2BAC7A6D"/>
    <w:rsid w:val="3F1D44F6"/>
    <w:rsid w:val="482F722B"/>
    <w:rsid w:val="4DF03DA7"/>
    <w:rsid w:val="52F20753"/>
    <w:rsid w:val="58847EB6"/>
    <w:rsid w:val="6AF82D08"/>
    <w:rsid w:val="6B145B47"/>
    <w:rsid w:val="6EAE1BFE"/>
    <w:rsid w:val="6F0B777E"/>
    <w:rsid w:val="71577FE4"/>
    <w:rsid w:val="76752C14"/>
    <w:rsid w:val="796A5555"/>
    <w:rsid w:val="7B52243F"/>
    <w:rsid w:val="7E06557E"/>
    <w:rsid w:val="7E0C63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2017-07-17T09:55:00Z</dcterms:created>
  <dc:creator>tao</dc:creator>
  <cp:lastModifiedBy>黑色郁金香</cp:lastModifiedBy>
  <dcterms:modified xsi:type="dcterms:W3CDTF">2020-05-28T09:31:06Z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